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388" w:type="dxa"/>
        <w:tblInd w:w="-724" w:type="dxa"/>
        <w:tblLayout w:type="fixed"/>
        <w:tblLook w:val="04A0" w:firstRow="1" w:lastRow="0" w:firstColumn="1" w:lastColumn="0" w:noHBand="0" w:noVBand="1"/>
      </w:tblPr>
      <w:tblGrid>
        <w:gridCol w:w="1410"/>
        <w:gridCol w:w="18"/>
        <w:gridCol w:w="6789"/>
        <w:gridCol w:w="15"/>
        <w:gridCol w:w="7156"/>
      </w:tblGrid>
      <w:tr w:rsidR="003154B1" w:rsidRPr="003154B1" w14:paraId="1B7C2FCB" w14:textId="77777777" w:rsidTr="003154B1">
        <w:trPr>
          <w:trHeight w:val="547"/>
        </w:trPr>
        <w:tc>
          <w:tcPr>
            <w:tcW w:w="15388" w:type="dxa"/>
            <w:gridSpan w:val="5"/>
          </w:tcPr>
          <w:p w14:paraId="46DA8506" w14:textId="77777777" w:rsidR="003154B1" w:rsidRPr="00A06B4C" w:rsidRDefault="003154B1" w:rsidP="003154B1">
            <w:pPr>
              <w:jc w:val="center"/>
              <w:rPr>
                <w:sz w:val="24"/>
                <w:szCs w:val="24"/>
              </w:rPr>
            </w:pPr>
          </w:p>
          <w:p w14:paraId="2827D752" w14:textId="6E4F4738" w:rsidR="003154B1" w:rsidRPr="00A06B4C" w:rsidRDefault="003154B1" w:rsidP="00A06B4C">
            <w:pPr>
              <w:jc w:val="center"/>
              <w:rPr>
                <w:sz w:val="32"/>
                <w:szCs w:val="32"/>
              </w:rPr>
            </w:pPr>
            <w:r w:rsidRPr="00A06B4C">
              <w:rPr>
                <w:sz w:val="32"/>
                <w:szCs w:val="32"/>
              </w:rPr>
              <w:t>RESOURCES FOR SPRING TERM &amp; LENT 2021</w:t>
            </w:r>
          </w:p>
        </w:tc>
      </w:tr>
      <w:tr w:rsidR="00C348BD" w:rsidRPr="003154B1" w14:paraId="518875F0" w14:textId="77777777" w:rsidTr="003154B1">
        <w:trPr>
          <w:trHeight w:val="547"/>
        </w:trPr>
        <w:tc>
          <w:tcPr>
            <w:tcW w:w="15388" w:type="dxa"/>
            <w:gridSpan w:val="5"/>
          </w:tcPr>
          <w:p w14:paraId="5DADAD9D" w14:textId="77777777" w:rsidR="00D843E0" w:rsidRPr="00A06B4C" w:rsidRDefault="00D843E0" w:rsidP="003154B1">
            <w:pPr>
              <w:jc w:val="center"/>
            </w:pPr>
          </w:p>
          <w:p w14:paraId="608460F5" w14:textId="52E95D50" w:rsidR="00C348BD" w:rsidRPr="003154B1" w:rsidRDefault="00D843E0" w:rsidP="003154B1">
            <w:pPr>
              <w:jc w:val="center"/>
              <w:rPr>
                <w:sz w:val="28"/>
                <w:szCs w:val="28"/>
              </w:rPr>
            </w:pPr>
            <w:r>
              <w:rPr>
                <w:sz w:val="28"/>
                <w:szCs w:val="28"/>
              </w:rPr>
              <w:t>CPD</w:t>
            </w:r>
          </w:p>
        </w:tc>
      </w:tr>
      <w:tr w:rsidR="00D843E0" w:rsidRPr="003154B1" w14:paraId="4A702838" w14:textId="77777777" w:rsidTr="00D843E0">
        <w:trPr>
          <w:trHeight w:val="547"/>
        </w:trPr>
        <w:tc>
          <w:tcPr>
            <w:tcW w:w="1428" w:type="dxa"/>
            <w:gridSpan w:val="2"/>
          </w:tcPr>
          <w:p w14:paraId="48145CEA" w14:textId="77777777" w:rsidR="00D843E0" w:rsidRDefault="00D843E0" w:rsidP="003154B1">
            <w:pPr>
              <w:jc w:val="center"/>
            </w:pPr>
          </w:p>
          <w:p w14:paraId="35F11434" w14:textId="2609F031" w:rsidR="00D843E0" w:rsidRDefault="00D843E0" w:rsidP="003154B1">
            <w:pPr>
              <w:jc w:val="center"/>
            </w:pPr>
            <w:r>
              <w:t>Primary</w:t>
            </w:r>
            <w:r w:rsidR="00646506">
              <w:t xml:space="preserve"> &amp; Secondary</w:t>
            </w:r>
          </w:p>
          <w:p w14:paraId="6022BB78" w14:textId="43415EE7" w:rsidR="00D843E0" w:rsidRPr="00D843E0" w:rsidRDefault="00D843E0" w:rsidP="003154B1">
            <w:pPr>
              <w:jc w:val="center"/>
            </w:pPr>
          </w:p>
        </w:tc>
        <w:tc>
          <w:tcPr>
            <w:tcW w:w="6804" w:type="dxa"/>
            <w:gridSpan w:val="2"/>
          </w:tcPr>
          <w:p w14:paraId="33012D4D" w14:textId="0E8425E8" w:rsidR="00D843E0" w:rsidRPr="0027661E" w:rsidRDefault="00646506" w:rsidP="00646506">
            <w:pPr>
              <w:rPr>
                <w:u w:val="single"/>
              </w:rPr>
            </w:pPr>
            <w:r w:rsidRPr="0027661E">
              <w:rPr>
                <w:u w:val="single"/>
              </w:rPr>
              <w:t>Fratelli Tutti</w:t>
            </w:r>
          </w:p>
          <w:p w14:paraId="7EAEDF76" w14:textId="77777777" w:rsidR="0027661E" w:rsidRPr="0027661E" w:rsidRDefault="0027661E" w:rsidP="00646506"/>
          <w:p w14:paraId="2F8A0D20" w14:textId="77777777" w:rsidR="0027661E" w:rsidRDefault="00A06B4C" w:rsidP="00646506">
            <w:hyperlink r:id="rId6" w:history="1">
              <w:r w:rsidR="0027661E" w:rsidRPr="0027661E">
                <w:rPr>
                  <w:rStyle w:val="Hyperlink"/>
                </w:rPr>
                <w:t>https://www.atcre.co.uk/cpd-monthly-zoom-2020</w:t>
              </w:r>
            </w:hyperlink>
            <w:r w:rsidR="0027661E" w:rsidRPr="0027661E">
              <w:t xml:space="preserve"> </w:t>
            </w:r>
            <w:r w:rsidR="0027661E">
              <w:t xml:space="preserve"> </w:t>
            </w:r>
          </w:p>
          <w:p w14:paraId="04454D07" w14:textId="31882919" w:rsidR="000B1E81" w:rsidRPr="0027661E" w:rsidRDefault="0027661E" w:rsidP="00646506">
            <w:r>
              <w:t>scroll down to December</w:t>
            </w:r>
            <w:r w:rsidR="00127ED7">
              <w:t xml:space="preserve"> CPD session</w:t>
            </w:r>
          </w:p>
          <w:p w14:paraId="2F7EC5B5" w14:textId="66505607" w:rsidR="00646506" w:rsidRDefault="00646506" w:rsidP="003154B1">
            <w:pPr>
              <w:jc w:val="center"/>
              <w:rPr>
                <w:sz w:val="28"/>
                <w:szCs w:val="28"/>
              </w:rPr>
            </w:pPr>
          </w:p>
        </w:tc>
        <w:tc>
          <w:tcPr>
            <w:tcW w:w="7156" w:type="dxa"/>
          </w:tcPr>
          <w:p w14:paraId="64AA5E4C" w14:textId="77777777" w:rsidR="00D843E0" w:rsidRDefault="00D843E0" w:rsidP="003154B1">
            <w:pPr>
              <w:jc w:val="center"/>
              <w:rPr>
                <w:sz w:val="28"/>
                <w:szCs w:val="28"/>
              </w:rPr>
            </w:pPr>
          </w:p>
          <w:p w14:paraId="4CDA6AD7" w14:textId="24DCC490" w:rsidR="00C545F3" w:rsidRPr="009D4F29" w:rsidRDefault="00E22B82" w:rsidP="00E22B82">
            <w:pPr>
              <w:pStyle w:val="font7"/>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bdr w:val="none" w:sz="0" w:space="0" w:color="auto" w:frame="1"/>
              </w:rPr>
              <w:t xml:space="preserve">ATCRE CPD Session </w:t>
            </w:r>
            <w:r w:rsidR="00BC0BBF">
              <w:rPr>
                <w:rFonts w:asciiTheme="minorHAnsi" w:hAnsiTheme="minorHAnsi" w:cstheme="minorHAnsi"/>
                <w:sz w:val="22"/>
                <w:szCs w:val="22"/>
                <w:bdr w:val="none" w:sz="0" w:space="0" w:color="auto" w:frame="1"/>
              </w:rPr>
              <w:t xml:space="preserve">(approx. 1 </w:t>
            </w:r>
            <w:proofErr w:type="gramStart"/>
            <w:r w:rsidR="00BC0BBF">
              <w:rPr>
                <w:rFonts w:asciiTheme="minorHAnsi" w:hAnsiTheme="minorHAnsi" w:cstheme="minorHAnsi"/>
                <w:sz w:val="22"/>
                <w:szCs w:val="22"/>
                <w:bdr w:val="none" w:sz="0" w:space="0" w:color="auto" w:frame="1"/>
              </w:rPr>
              <w:t xml:space="preserve">hour) </w:t>
            </w:r>
            <w:r w:rsidR="00E74576">
              <w:rPr>
                <w:rFonts w:asciiTheme="minorHAnsi" w:hAnsiTheme="minorHAnsi" w:cstheme="minorHAnsi"/>
                <w:sz w:val="22"/>
                <w:szCs w:val="22"/>
                <w:bdr w:val="none" w:sz="0" w:space="0" w:color="auto" w:frame="1"/>
              </w:rPr>
              <w:t xml:space="preserve">  </w:t>
            </w:r>
            <w:proofErr w:type="gramEnd"/>
            <w:r w:rsidR="00E74576">
              <w:rPr>
                <w:rFonts w:asciiTheme="minorHAnsi" w:hAnsiTheme="minorHAnsi" w:cstheme="minorHAnsi"/>
                <w:sz w:val="22"/>
                <w:szCs w:val="22"/>
                <w:bdr w:val="none" w:sz="0" w:space="0" w:color="auto" w:frame="1"/>
              </w:rPr>
              <w:t xml:space="preserve">     </w:t>
            </w:r>
            <w:r w:rsidR="00C545F3" w:rsidRPr="009D4F29">
              <w:rPr>
                <w:rFonts w:asciiTheme="minorHAnsi" w:hAnsiTheme="minorHAnsi" w:cstheme="minorHAnsi"/>
                <w:sz w:val="22"/>
                <w:szCs w:val="22"/>
                <w:bdr w:val="none" w:sz="0" w:space="0" w:color="auto" w:frame="1"/>
              </w:rPr>
              <w:t>Fr Eamonn Mulcahy </w:t>
            </w:r>
            <w:proofErr w:type="spellStart"/>
            <w:r w:rsidR="00C545F3" w:rsidRPr="009D4F29">
              <w:rPr>
                <w:rFonts w:asciiTheme="minorHAnsi" w:hAnsiTheme="minorHAnsi" w:cstheme="minorHAnsi"/>
                <w:sz w:val="22"/>
                <w:szCs w:val="22"/>
                <w:bdr w:val="none" w:sz="0" w:space="0" w:color="auto" w:frame="1"/>
              </w:rPr>
              <w:t>CSSp</w:t>
            </w:r>
            <w:proofErr w:type="spellEnd"/>
            <w:r w:rsidR="00C545F3" w:rsidRPr="009D4F29">
              <w:rPr>
                <w:rFonts w:asciiTheme="minorHAnsi" w:hAnsiTheme="minorHAnsi" w:cstheme="minorHAnsi"/>
                <w:sz w:val="22"/>
                <w:szCs w:val="22"/>
                <w:bdr w:val="none" w:sz="0" w:space="0" w:color="auto" w:frame="1"/>
              </w:rPr>
              <w:t> </w:t>
            </w:r>
          </w:p>
          <w:p w14:paraId="7241AA92" w14:textId="726C1D69" w:rsidR="00C545F3" w:rsidRPr="009D4F29" w:rsidRDefault="00C545F3" w:rsidP="00BC0BBF">
            <w:pPr>
              <w:pStyle w:val="font7"/>
              <w:spacing w:before="0" w:beforeAutospacing="0" w:after="0" w:afterAutospacing="0"/>
              <w:textAlignment w:val="baseline"/>
              <w:rPr>
                <w:rFonts w:asciiTheme="minorHAnsi" w:hAnsiTheme="minorHAnsi" w:cstheme="minorHAnsi"/>
                <w:sz w:val="22"/>
                <w:szCs w:val="22"/>
              </w:rPr>
            </w:pPr>
            <w:r w:rsidRPr="009D4F29">
              <w:rPr>
                <w:rFonts w:asciiTheme="minorHAnsi" w:hAnsiTheme="minorHAnsi" w:cstheme="minorHAnsi"/>
                <w:sz w:val="22"/>
                <w:szCs w:val="22"/>
              </w:rPr>
              <w:t xml:space="preserve">What can we as Educators </w:t>
            </w:r>
            <w:r w:rsidR="00075754">
              <w:rPr>
                <w:rFonts w:asciiTheme="minorHAnsi" w:hAnsiTheme="minorHAnsi" w:cstheme="minorHAnsi"/>
                <w:sz w:val="22"/>
                <w:szCs w:val="22"/>
              </w:rPr>
              <w:t xml:space="preserve">to </w:t>
            </w:r>
            <w:r w:rsidRPr="009D4F29">
              <w:rPr>
                <w:rFonts w:asciiTheme="minorHAnsi" w:hAnsiTheme="minorHAnsi" w:cstheme="minorHAnsi"/>
                <w:sz w:val="22"/>
                <w:szCs w:val="22"/>
              </w:rPr>
              <w:t>learn from Pope Francis’ latest Encyclical letter Fratelli Tutti on Fraternity and Social Friendship?</w:t>
            </w:r>
          </w:p>
          <w:p w14:paraId="36E3563D" w14:textId="4F9D67F7" w:rsidR="00127ED7" w:rsidRDefault="00127ED7" w:rsidP="00127ED7">
            <w:pPr>
              <w:rPr>
                <w:sz w:val="28"/>
                <w:szCs w:val="28"/>
              </w:rPr>
            </w:pPr>
          </w:p>
        </w:tc>
      </w:tr>
      <w:tr w:rsidR="009D4F29" w:rsidRPr="003154B1" w14:paraId="350FA595" w14:textId="77777777" w:rsidTr="00D843E0">
        <w:trPr>
          <w:trHeight w:val="547"/>
        </w:trPr>
        <w:tc>
          <w:tcPr>
            <w:tcW w:w="1428" w:type="dxa"/>
            <w:gridSpan w:val="2"/>
          </w:tcPr>
          <w:p w14:paraId="3B782106" w14:textId="77777777" w:rsidR="00641902" w:rsidRDefault="00641902" w:rsidP="00641902">
            <w:pPr>
              <w:jc w:val="center"/>
            </w:pPr>
          </w:p>
          <w:p w14:paraId="6DEB892B" w14:textId="7FFA2C08" w:rsidR="00641902" w:rsidRDefault="00641902" w:rsidP="00641902">
            <w:pPr>
              <w:jc w:val="center"/>
            </w:pPr>
            <w:r>
              <w:t>Primary &amp; Secondary</w:t>
            </w:r>
          </w:p>
          <w:p w14:paraId="7091B7B8" w14:textId="77777777" w:rsidR="009D4F29" w:rsidRDefault="009D4F29" w:rsidP="003154B1">
            <w:pPr>
              <w:jc w:val="center"/>
            </w:pPr>
          </w:p>
        </w:tc>
        <w:tc>
          <w:tcPr>
            <w:tcW w:w="6804" w:type="dxa"/>
            <w:gridSpan w:val="2"/>
          </w:tcPr>
          <w:p w14:paraId="025F7874" w14:textId="1BE27DDD" w:rsidR="00E22B82" w:rsidRDefault="00641902" w:rsidP="00646506">
            <w:pPr>
              <w:rPr>
                <w:u w:val="single"/>
              </w:rPr>
            </w:pPr>
            <w:r>
              <w:rPr>
                <w:u w:val="single"/>
              </w:rPr>
              <w:t>Teaching Scripture</w:t>
            </w:r>
          </w:p>
          <w:p w14:paraId="5B033836" w14:textId="77777777" w:rsidR="00641902" w:rsidRDefault="00641902" w:rsidP="00646506">
            <w:pPr>
              <w:rPr>
                <w:u w:val="single"/>
              </w:rPr>
            </w:pPr>
          </w:p>
          <w:p w14:paraId="683D85CF" w14:textId="77777777" w:rsidR="009D4F29" w:rsidRDefault="00A06B4C" w:rsidP="00646506">
            <w:pPr>
              <w:rPr>
                <w:u w:val="single"/>
              </w:rPr>
            </w:pPr>
            <w:hyperlink r:id="rId7" w:history="1">
              <w:r w:rsidR="00E22B82" w:rsidRPr="002A434B">
                <w:rPr>
                  <w:rStyle w:val="Hyperlink"/>
                </w:rPr>
                <w:t>https://www.atcre.co.uk/cpd-monthly-zoom-2020</w:t>
              </w:r>
            </w:hyperlink>
            <w:r w:rsidR="00E22B82">
              <w:rPr>
                <w:u w:val="single"/>
              </w:rPr>
              <w:t xml:space="preserve"> </w:t>
            </w:r>
          </w:p>
          <w:p w14:paraId="2EE296B3" w14:textId="77777777" w:rsidR="00BC0BBF" w:rsidRDefault="00BC0BBF" w:rsidP="00646506">
            <w:pPr>
              <w:rPr>
                <w:u w:val="single"/>
              </w:rPr>
            </w:pPr>
            <w:r>
              <w:rPr>
                <w:u w:val="single"/>
              </w:rPr>
              <w:t>January 2021</w:t>
            </w:r>
          </w:p>
          <w:p w14:paraId="214208E1" w14:textId="259060E9" w:rsidR="00641902" w:rsidRPr="0027661E" w:rsidRDefault="00641902" w:rsidP="00646506">
            <w:pPr>
              <w:rPr>
                <w:u w:val="single"/>
              </w:rPr>
            </w:pPr>
          </w:p>
        </w:tc>
        <w:tc>
          <w:tcPr>
            <w:tcW w:w="7156" w:type="dxa"/>
          </w:tcPr>
          <w:p w14:paraId="64EB7FD8" w14:textId="77777777" w:rsidR="009D4F29" w:rsidRPr="00641902" w:rsidRDefault="009D4F29" w:rsidP="007B31AD">
            <w:pPr>
              <w:rPr>
                <w:rFonts w:cstheme="minorHAnsi"/>
              </w:rPr>
            </w:pPr>
          </w:p>
          <w:p w14:paraId="5A509D1B" w14:textId="370F2CC2" w:rsidR="007B31AD" w:rsidRPr="00641902" w:rsidRDefault="007B31AD" w:rsidP="007B31AD">
            <w:pPr>
              <w:rPr>
                <w:rFonts w:cstheme="minorHAnsi"/>
              </w:rPr>
            </w:pPr>
            <w:r w:rsidRPr="00641902">
              <w:rPr>
                <w:rFonts w:cstheme="minorHAnsi"/>
              </w:rPr>
              <w:t xml:space="preserve">ATCRE CPD Session (approx. 1 </w:t>
            </w:r>
            <w:proofErr w:type="gramStart"/>
            <w:r w:rsidRPr="00641902">
              <w:rPr>
                <w:rFonts w:cstheme="minorHAnsi"/>
              </w:rPr>
              <w:t>hour)</w:t>
            </w:r>
            <w:r w:rsidR="00E74576" w:rsidRPr="00641902">
              <w:rPr>
                <w:rFonts w:cstheme="minorHAnsi"/>
              </w:rPr>
              <w:t xml:space="preserve">   </w:t>
            </w:r>
            <w:proofErr w:type="gramEnd"/>
            <w:r w:rsidR="00E74576" w:rsidRPr="00641902">
              <w:rPr>
                <w:rFonts w:cstheme="minorHAnsi"/>
              </w:rPr>
              <w:t xml:space="preserve">   Dr Margaret Carswell</w:t>
            </w:r>
          </w:p>
          <w:p w14:paraId="62EF6D66" w14:textId="45BC1284" w:rsidR="00E74576" w:rsidRDefault="00641902" w:rsidP="007B31AD">
            <w:pPr>
              <w:rPr>
                <w:rFonts w:cstheme="minorHAnsi"/>
                <w:color w:val="3F4359"/>
              </w:rPr>
            </w:pPr>
            <w:r w:rsidRPr="00641902">
              <w:rPr>
                <w:rFonts w:cstheme="minorHAnsi"/>
                <w:color w:val="3F4359"/>
              </w:rPr>
              <w:t xml:space="preserve">Teaching scripture for meaning not recall: Hermeneutical </w:t>
            </w:r>
            <w:proofErr w:type="gramStart"/>
            <w:r w:rsidRPr="00641902">
              <w:rPr>
                <w:rFonts w:cstheme="minorHAnsi"/>
                <w:color w:val="3F4359"/>
              </w:rPr>
              <w:t>Pedagogy</w:t>
            </w:r>
            <w:proofErr w:type="gramEnd"/>
          </w:p>
          <w:p w14:paraId="5B1F225A" w14:textId="467FE143" w:rsidR="00641902" w:rsidRDefault="00641902" w:rsidP="007B31AD">
            <w:pPr>
              <w:rPr>
                <w:rFonts w:cstheme="minorHAnsi"/>
                <w:color w:val="3F4359"/>
              </w:rPr>
            </w:pPr>
            <w:r>
              <w:rPr>
                <w:rFonts w:cstheme="minorHAnsi"/>
                <w:color w:val="3F4359"/>
              </w:rPr>
              <w:t xml:space="preserve">References to </w:t>
            </w:r>
            <w:r w:rsidR="006023C9">
              <w:rPr>
                <w:rFonts w:cstheme="minorHAnsi"/>
                <w:color w:val="3F4359"/>
              </w:rPr>
              <w:t>Jerome Berryman “Godly Play”</w:t>
            </w:r>
          </w:p>
          <w:p w14:paraId="7D5B5D1A" w14:textId="61750FE3" w:rsidR="00641902" w:rsidRPr="00641902" w:rsidRDefault="00641902" w:rsidP="007B31AD">
            <w:pPr>
              <w:rPr>
                <w:rFonts w:cstheme="minorHAnsi"/>
              </w:rPr>
            </w:pPr>
          </w:p>
        </w:tc>
      </w:tr>
      <w:tr w:rsidR="00600B48" w:rsidRPr="003154B1" w14:paraId="3581D039" w14:textId="77777777" w:rsidTr="00D843E0">
        <w:trPr>
          <w:trHeight w:val="547"/>
        </w:trPr>
        <w:tc>
          <w:tcPr>
            <w:tcW w:w="1428" w:type="dxa"/>
            <w:gridSpan w:val="2"/>
          </w:tcPr>
          <w:p w14:paraId="6CED52F6" w14:textId="77777777" w:rsidR="00600B48" w:rsidRDefault="00600B48" w:rsidP="00641902">
            <w:pPr>
              <w:jc w:val="center"/>
            </w:pPr>
          </w:p>
          <w:p w14:paraId="47EB55B8" w14:textId="77777777" w:rsidR="00E16FF2" w:rsidRDefault="00E16FF2" w:rsidP="00E16FF2">
            <w:pPr>
              <w:jc w:val="center"/>
            </w:pPr>
            <w:r>
              <w:t>Primary &amp; Secondary</w:t>
            </w:r>
          </w:p>
          <w:p w14:paraId="5EF78653" w14:textId="5C3B6061" w:rsidR="00E16FF2" w:rsidRDefault="00E16FF2" w:rsidP="00641902">
            <w:pPr>
              <w:jc w:val="center"/>
            </w:pPr>
          </w:p>
        </w:tc>
        <w:tc>
          <w:tcPr>
            <w:tcW w:w="6804" w:type="dxa"/>
            <w:gridSpan w:val="2"/>
          </w:tcPr>
          <w:p w14:paraId="0D5F0663" w14:textId="4DA5011A" w:rsidR="00600B48" w:rsidRPr="00E16FF2" w:rsidRDefault="00600B48" w:rsidP="00600B48">
            <w:pPr>
              <w:rPr>
                <w:u w:val="single"/>
              </w:rPr>
            </w:pPr>
            <w:r w:rsidRPr="00E16FF2">
              <w:rPr>
                <w:u w:val="single"/>
              </w:rPr>
              <w:t>T</w:t>
            </w:r>
            <w:r w:rsidR="00E16FF2" w:rsidRPr="00E16FF2">
              <w:rPr>
                <w:u w:val="single"/>
              </w:rPr>
              <w:t xml:space="preserve">he God who </w:t>
            </w:r>
            <w:proofErr w:type="gramStart"/>
            <w:r w:rsidR="00E16FF2" w:rsidRPr="00E16FF2">
              <w:rPr>
                <w:u w:val="single"/>
              </w:rPr>
              <w:t>Speaks</w:t>
            </w:r>
            <w:proofErr w:type="gramEnd"/>
          </w:p>
          <w:p w14:paraId="4E281038" w14:textId="77777777" w:rsidR="00E16FF2" w:rsidRDefault="00E16FF2" w:rsidP="00600B48"/>
          <w:p w14:paraId="58E90BEC" w14:textId="36075521" w:rsidR="00600B48" w:rsidRDefault="000F104A" w:rsidP="00646506">
            <w:pPr>
              <w:rPr>
                <w:u w:val="single"/>
              </w:rPr>
            </w:pPr>
            <w:hyperlink r:id="rId8" w:history="1">
              <w:r w:rsidRPr="00D455AE">
                <w:rPr>
                  <w:rStyle w:val="Hyperlink"/>
                </w:rPr>
                <w:t>https://www.godwhospeaks.uk/the-god-who-speaks/word-at-home/an-invitation-to-hope-mission-through-prayer-and-lament/</w:t>
              </w:r>
            </w:hyperlink>
            <w:r>
              <w:rPr>
                <w:u w:val="single"/>
              </w:rPr>
              <w:t xml:space="preserve"> </w:t>
            </w:r>
          </w:p>
        </w:tc>
        <w:tc>
          <w:tcPr>
            <w:tcW w:w="7156" w:type="dxa"/>
          </w:tcPr>
          <w:p w14:paraId="7F7B3A8B" w14:textId="4B02976E" w:rsidR="00600B48" w:rsidRPr="00E16FF2" w:rsidRDefault="00600B48" w:rsidP="007B31AD">
            <w:pPr>
              <w:rPr>
                <w:rFonts w:cstheme="minorHAnsi"/>
              </w:rPr>
            </w:pPr>
            <w:r w:rsidRPr="00E16FF2">
              <w:rPr>
                <w:rFonts w:cstheme="minorHAnsi"/>
              </w:rPr>
              <w:t>Webinar</w:t>
            </w:r>
            <w:r w:rsidRPr="00E16FF2">
              <w:rPr>
                <w:rStyle w:val="apple-converted-space"/>
                <w:rFonts w:cstheme="minorHAnsi"/>
              </w:rPr>
              <w:t> </w:t>
            </w:r>
            <w:r w:rsidRPr="00E16FF2">
              <w:rPr>
                <w:rFonts w:cstheme="minorHAnsi"/>
              </w:rPr>
              <w:t>-</w:t>
            </w:r>
            <w:r w:rsidRPr="00E16FF2">
              <w:rPr>
                <w:rStyle w:val="apple-converted-space"/>
                <w:rFonts w:cstheme="minorHAnsi"/>
              </w:rPr>
              <w:t> </w:t>
            </w:r>
            <w:r w:rsidRPr="00E16FF2">
              <w:rPr>
                <w:rFonts w:cstheme="minorHAnsi"/>
              </w:rPr>
              <w:t>An invitation to Hope: Prayer and Lament</w:t>
            </w:r>
            <w:r w:rsidRPr="00E16FF2">
              <w:rPr>
                <w:rFonts w:cstheme="minorHAnsi"/>
              </w:rPr>
              <w:br/>
              <w:t>Tuesday 9</w:t>
            </w:r>
            <w:r w:rsidRPr="00E16FF2">
              <w:rPr>
                <w:rFonts w:cstheme="minorHAnsi"/>
                <w:vertAlign w:val="superscript"/>
              </w:rPr>
              <w:t>th</w:t>
            </w:r>
            <w:r w:rsidRPr="00E16FF2">
              <w:rPr>
                <w:rStyle w:val="apple-converted-space"/>
                <w:rFonts w:cstheme="minorHAnsi"/>
              </w:rPr>
              <w:t> </w:t>
            </w:r>
            <w:r w:rsidRPr="00E16FF2">
              <w:rPr>
                <w:rFonts w:cstheme="minorHAnsi"/>
              </w:rPr>
              <w:t>February from 10am – 11.30am</w:t>
            </w:r>
            <w:r w:rsidRPr="00E16FF2">
              <w:rPr>
                <w:rFonts w:cstheme="minorHAnsi"/>
              </w:rPr>
              <w:br/>
              <w:t>Join us for this special opportunity to hear Church leaders show us hope in this pandemic. Fr Timothy Radcliffe OP will be reflecting on hope and lament in company and in prayer.</w:t>
            </w:r>
            <w:r w:rsidRPr="00E16FF2">
              <w:rPr>
                <w:rStyle w:val="apple-converted-space"/>
                <w:rFonts w:cstheme="minorHAnsi"/>
              </w:rPr>
              <w:t> </w:t>
            </w:r>
            <w:r w:rsidRPr="00E16FF2">
              <w:rPr>
                <w:rFonts w:cstheme="minorHAnsi"/>
              </w:rPr>
              <w:br/>
            </w:r>
          </w:p>
        </w:tc>
      </w:tr>
      <w:tr w:rsidR="009F1CB0" w:rsidRPr="003154B1" w14:paraId="0D011B91" w14:textId="77777777" w:rsidTr="00CC4286">
        <w:trPr>
          <w:trHeight w:val="547"/>
        </w:trPr>
        <w:tc>
          <w:tcPr>
            <w:tcW w:w="15388" w:type="dxa"/>
            <w:gridSpan w:val="5"/>
          </w:tcPr>
          <w:p w14:paraId="4A83A7C7" w14:textId="77777777" w:rsidR="009F1CB0" w:rsidRDefault="009F1CB0" w:rsidP="009F1CB0">
            <w:pPr>
              <w:jc w:val="center"/>
              <w:rPr>
                <w:rFonts w:cstheme="minorHAnsi"/>
              </w:rPr>
            </w:pPr>
          </w:p>
          <w:p w14:paraId="310E4F33" w14:textId="7C20E1F7" w:rsidR="009F1CB0" w:rsidRPr="00917728" w:rsidRDefault="009F1CB0" w:rsidP="009F1CB0">
            <w:pPr>
              <w:jc w:val="center"/>
              <w:rPr>
                <w:rFonts w:cstheme="minorHAnsi"/>
                <w:sz w:val="28"/>
                <w:szCs w:val="28"/>
              </w:rPr>
            </w:pPr>
            <w:r w:rsidRPr="00917728">
              <w:rPr>
                <w:rFonts w:cstheme="minorHAnsi"/>
                <w:sz w:val="28"/>
                <w:szCs w:val="28"/>
              </w:rPr>
              <w:t>HOME LEARNING</w:t>
            </w:r>
          </w:p>
        </w:tc>
      </w:tr>
      <w:tr w:rsidR="009F1CB0" w:rsidRPr="003154B1" w14:paraId="40B55A3B" w14:textId="77777777" w:rsidTr="00D843E0">
        <w:trPr>
          <w:trHeight w:val="547"/>
        </w:trPr>
        <w:tc>
          <w:tcPr>
            <w:tcW w:w="1428" w:type="dxa"/>
            <w:gridSpan w:val="2"/>
          </w:tcPr>
          <w:p w14:paraId="4835CA58" w14:textId="77777777" w:rsidR="009F1CB0" w:rsidRDefault="009F1CB0" w:rsidP="00641902">
            <w:pPr>
              <w:jc w:val="center"/>
            </w:pPr>
          </w:p>
          <w:p w14:paraId="5B1B5DCD" w14:textId="18A80B57" w:rsidR="00917728" w:rsidRDefault="00917728" w:rsidP="00641902">
            <w:pPr>
              <w:jc w:val="center"/>
            </w:pPr>
            <w:r>
              <w:t>Primary</w:t>
            </w:r>
          </w:p>
        </w:tc>
        <w:tc>
          <w:tcPr>
            <w:tcW w:w="6804" w:type="dxa"/>
            <w:gridSpan w:val="2"/>
          </w:tcPr>
          <w:p w14:paraId="5993D6D4" w14:textId="77777777" w:rsidR="009F1CB0" w:rsidRDefault="009F1CB0" w:rsidP="00646506">
            <w:pPr>
              <w:rPr>
                <w:u w:val="single"/>
              </w:rPr>
            </w:pPr>
          </w:p>
          <w:p w14:paraId="43EA7709" w14:textId="5AC39851" w:rsidR="008B5CF8" w:rsidRDefault="00A06B4C" w:rsidP="00646506">
            <w:pPr>
              <w:rPr>
                <w:u w:val="single"/>
              </w:rPr>
            </w:pPr>
            <w:hyperlink r:id="rId9" w:history="1">
              <w:r w:rsidR="008B5CF8" w:rsidRPr="002A434B">
                <w:rPr>
                  <w:rStyle w:val="Hyperlink"/>
                </w:rPr>
                <w:t>http://www.edurcdhn.org.uk/school/resources/schoolresourcescovid19.php</w:t>
              </w:r>
            </w:hyperlink>
            <w:r w:rsidR="008B5CF8">
              <w:rPr>
                <w:u w:val="single"/>
              </w:rPr>
              <w:t xml:space="preserve"> </w:t>
            </w:r>
          </w:p>
        </w:tc>
        <w:tc>
          <w:tcPr>
            <w:tcW w:w="7156" w:type="dxa"/>
          </w:tcPr>
          <w:p w14:paraId="2CB3D778" w14:textId="77777777" w:rsidR="009F1CB0" w:rsidRDefault="009F1CB0" w:rsidP="007B31AD">
            <w:pPr>
              <w:rPr>
                <w:rFonts w:cstheme="minorHAnsi"/>
              </w:rPr>
            </w:pPr>
          </w:p>
          <w:p w14:paraId="53EB9B06" w14:textId="77777777" w:rsidR="008B5CF8" w:rsidRDefault="008B5CF8" w:rsidP="007B31AD">
            <w:pPr>
              <w:rPr>
                <w:rFonts w:cstheme="minorHAnsi"/>
              </w:rPr>
            </w:pPr>
            <w:r>
              <w:rPr>
                <w:rFonts w:cstheme="minorHAnsi"/>
              </w:rPr>
              <w:t xml:space="preserve">Home Learning Packs for </w:t>
            </w:r>
            <w:r w:rsidR="00BB360E">
              <w:rPr>
                <w:rFonts w:cstheme="minorHAnsi"/>
              </w:rPr>
              <w:t>all year groups for Eucharist topics.</w:t>
            </w:r>
          </w:p>
          <w:p w14:paraId="16CF96CC" w14:textId="77777777" w:rsidR="00BB360E" w:rsidRDefault="004D3C51" w:rsidP="007B31AD">
            <w:pPr>
              <w:rPr>
                <w:rFonts w:cstheme="minorHAnsi"/>
              </w:rPr>
            </w:pPr>
            <w:r>
              <w:rPr>
                <w:rFonts w:cstheme="minorHAnsi"/>
              </w:rPr>
              <w:t>Hexham &amp; Newcastle Diocese are happy to share these resources.</w:t>
            </w:r>
          </w:p>
          <w:p w14:paraId="14E56DE3" w14:textId="27F90207" w:rsidR="00A06B4C" w:rsidRPr="00641902" w:rsidRDefault="00A06B4C" w:rsidP="007B31AD">
            <w:pPr>
              <w:rPr>
                <w:rFonts w:cstheme="minorHAnsi"/>
              </w:rPr>
            </w:pPr>
          </w:p>
        </w:tc>
      </w:tr>
      <w:tr w:rsidR="009F1CB0" w:rsidRPr="003154B1" w14:paraId="09E1F2A5" w14:textId="77777777" w:rsidTr="00D843E0">
        <w:trPr>
          <w:trHeight w:val="547"/>
        </w:trPr>
        <w:tc>
          <w:tcPr>
            <w:tcW w:w="1428" w:type="dxa"/>
            <w:gridSpan w:val="2"/>
          </w:tcPr>
          <w:p w14:paraId="17AE75B2" w14:textId="77777777" w:rsidR="00917728" w:rsidRDefault="00917728" w:rsidP="00641902">
            <w:pPr>
              <w:jc w:val="center"/>
            </w:pPr>
          </w:p>
          <w:p w14:paraId="4C74AC35" w14:textId="3A3829F5" w:rsidR="009F1CB0" w:rsidRDefault="00917728" w:rsidP="00641902">
            <w:pPr>
              <w:jc w:val="center"/>
            </w:pPr>
            <w:r>
              <w:t>Primary</w:t>
            </w:r>
          </w:p>
        </w:tc>
        <w:tc>
          <w:tcPr>
            <w:tcW w:w="6804" w:type="dxa"/>
            <w:gridSpan w:val="2"/>
          </w:tcPr>
          <w:p w14:paraId="4817EAE4" w14:textId="77777777" w:rsidR="009F1CB0" w:rsidRDefault="009F1CB0" w:rsidP="00646506">
            <w:pPr>
              <w:rPr>
                <w:u w:val="single"/>
              </w:rPr>
            </w:pPr>
          </w:p>
          <w:p w14:paraId="32FF4885" w14:textId="5ABAD744" w:rsidR="007E14AF" w:rsidRDefault="00A06B4C" w:rsidP="00646506">
            <w:pPr>
              <w:rPr>
                <w:u w:val="single"/>
              </w:rPr>
            </w:pPr>
            <w:hyperlink r:id="rId10" w:history="1">
              <w:r w:rsidR="007E14AF" w:rsidRPr="002A434B">
                <w:rPr>
                  <w:rStyle w:val="Hyperlink"/>
                </w:rPr>
                <w:t>https://drive.google.com/drive/folders/1kacxc8dk2wp9Jg1QJhO6zCGv_c9ykExf</w:t>
              </w:r>
            </w:hyperlink>
            <w:r w:rsidR="007E14AF">
              <w:rPr>
                <w:u w:val="single"/>
              </w:rPr>
              <w:t xml:space="preserve"> </w:t>
            </w:r>
          </w:p>
        </w:tc>
        <w:tc>
          <w:tcPr>
            <w:tcW w:w="7156" w:type="dxa"/>
          </w:tcPr>
          <w:p w14:paraId="508E51CE" w14:textId="77777777" w:rsidR="009F1CB0" w:rsidRDefault="009F1CB0" w:rsidP="007B31AD">
            <w:pPr>
              <w:rPr>
                <w:rFonts w:cstheme="minorHAnsi"/>
              </w:rPr>
            </w:pPr>
          </w:p>
          <w:p w14:paraId="4356A199" w14:textId="77777777" w:rsidR="007E14AF" w:rsidRDefault="007E14AF" w:rsidP="007B31AD">
            <w:pPr>
              <w:rPr>
                <w:rFonts w:cstheme="minorHAnsi"/>
              </w:rPr>
            </w:pPr>
            <w:r>
              <w:rPr>
                <w:rFonts w:cstheme="minorHAnsi"/>
              </w:rPr>
              <w:t xml:space="preserve">Home Learning </w:t>
            </w:r>
            <w:r w:rsidR="004519EA">
              <w:rPr>
                <w:rFonts w:cstheme="minorHAnsi"/>
              </w:rPr>
              <w:t>Packs for all year groups for Eucharist topics.</w:t>
            </w:r>
          </w:p>
          <w:p w14:paraId="02C70434" w14:textId="77777777" w:rsidR="004519EA" w:rsidRDefault="00027736" w:rsidP="007B31AD">
            <w:pPr>
              <w:rPr>
                <w:rFonts w:cstheme="minorHAnsi"/>
              </w:rPr>
            </w:pPr>
            <w:r>
              <w:rPr>
                <w:rFonts w:cstheme="minorHAnsi"/>
              </w:rPr>
              <w:t>Arundel &amp; Brighton Diocese are happy to share these resources.</w:t>
            </w:r>
          </w:p>
          <w:p w14:paraId="3B56C7F2" w14:textId="77777777" w:rsidR="00A06B4C" w:rsidRDefault="00A06B4C" w:rsidP="007B31AD">
            <w:pPr>
              <w:rPr>
                <w:rFonts w:cstheme="minorHAnsi"/>
              </w:rPr>
            </w:pPr>
          </w:p>
          <w:p w14:paraId="068DD2F0" w14:textId="604E6A74" w:rsidR="00A06B4C" w:rsidRPr="00641902" w:rsidRDefault="00A06B4C" w:rsidP="007B31AD">
            <w:pPr>
              <w:rPr>
                <w:rFonts w:cstheme="minorHAnsi"/>
              </w:rPr>
            </w:pPr>
          </w:p>
        </w:tc>
      </w:tr>
      <w:tr w:rsidR="003154B1" w:rsidRPr="003154B1" w14:paraId="073CCE8F" w14:textId="77777777" w:rsidTr="00FA6498">
        <w:trPr>
          <w:trHeight w:val="416"/>
        </w:trPr>
        <w:tc>
          <w:tcPr>
            <w:tcW w:w="15388" w:type="dxa"/>
            <w:gridSpan w:val="5"/>
          </w:tcPr>
          <w:p w14:paraId="36D43D34" w14:textId="24C11202" w:rsidR="003154B1" w:rsidRPr="003154B1" w:rsidRDefault="003154B1" w:rsidP="00D843E0">
            <w:pPr>
              <w:jc w:val="center"/>
              <w:rPr>
                <w:sz w:val="28"/>
                <w:szCs w:val="28"/>
              </w:rPr>
            </w:pPr>
            <w:r>
              <w:rPr>
                <w:sz w:val="28"/>
                <w:szCs w:val="28"/>
              </w:rPr>
              <w:lastRenderedPageBreak/>
              <w:t>LENT</w:t>
            </w:r>
          </w:p>
        </w:tc>
      </w:tr>
      <w:tr w:rsidR="003154B1" w14:paraId="6D1E48FB" w14:textId="77777777" w:rsidTr="003154B1">
        <w:tc>
          <w:tcPr>
            <w:tcW w:w="1410" w:type="dxa"/>
          </w:tcPr>
          <w:p w14:paraId="064251C5" w14:textId="77777777" w:rsidR="003154B1" w:rsidRDefault="003154B1" w:rsidP="009332DA"/>
          <w:p w14:paraId="3947AFEF" w14:textId="77777777" w:rsidR="003154B1" w:rsidRDefault="003154B1" w:rsidP="009332DA">
            <w:r>
              <w:t>Primary &amp; Secondary</w:t>
            </w:r>
          </w:p>
        </w:tc>
        <w:tc>
          <w:tcPr>
            <w:tcW w:w="6807" w:type="dxa"/>
            <w:gridSpan w:val="2"/>
          </w:tcPr>
          <w:p w14:paraId="0E35349A" w14:textId="77777777" w:rsidR="003154B1" w:rsidRDefault="003154B1" w:rsidP="009332DA"/>
          <w:p w14:paraId="2A2FA414" w14:textId="77777777" w:rsidR="003154B1" w:rsidRDefault="00A06B4C" w:rsidP="009332DA">
            <w:hyperlink r:id="rId11" w:history="1">
              <w:r w:rsidR="003154B1" w:rsidRPr="002A434B">
                <w:rPr>
                  <w:rStyle w:val="Hyperlink"/>
                </w:rPr>
                <w:t>https://bustedhalo.com/video/watch-lent-3-minutes</w:t>
              </w:r>
            </w:hyperlink>
            <w:r w:rsidR="003154B1">
              <w:t xml:space="preserve"> </w:t>
            </w:r>
          </w:p>
          <w:p w14:paraId="00B66C96" w14:textId="77777777" w:rsidR="003154B1" w:rsidRDefault="003154B1" w:rsidP="009332DA"/>
          <w:p w14:paraId="7DD540D6" w14:textId="19BB19DD" w:rsidR="003154B1" w:rsidRDefault="00A06B4C" w:rsidP="00A06B4C">
            <w:hyperlink r:id="rId12" w:history="1">
              <w:r w:rsidR="003154B1" w:rsidRPr="002A434B">
                <w:rPr>
                  <w:rStyle w:val="Hyperlink"/>
                </w:rPr>
                <w:t>https://bustedhalo.com/video/watch-holy-week-in-three-minutes</w:t>
              </w:r>
            </w:hyperlink>
            <w:r w:rsidR="003154B1">
              <w:t xml:space="preserve"> </w:t>
            </w:r>
          </w:p>
          <w:p w14:paraId="79254F3E" w14:textId="77777777" w:rsidR="003154B1" w:rsidRDefault="003154B1" w:rsidP="009332DA"/>
        </w:tc>
        <w:tc>
          <w:tcPr>
            <w:tcW w:w="7171" w:type="dxa"/>
            <w:gridSpan w:val="2"/>
          </w:tcPr>
          <w:p w14:paraId="275E0752" w14:textId="77777777" w:rsidR="003154B1" w:rsidRDefault="003154B1" w:rsidP="009332DA"/>
          <w:p w14:paraId="5D4B89C3" w14:textId="77777777" w:rsidR="003154B1" w:rsidRDefault="003154B1" w:rsidP="009332DA">
            <w:r>
              <w:t>Video – Lent in Two Minutes</w:t>
            </w:r>
          </w:p>
          <w:p w14:paraId="35F0E7CA" w14:textId="77777777" w:rsidR="003154B1" w:rsidRDefault="003154B1" w:rsidP="009332DA"/>
          <w:p w14:paraId="75F90413" w14:textId="77777777" w:rsidR="003154B1" w:rsidRDefault="003154B1" w:rsidP="009332DA">
            <w:r>
              <w:t>Video – Holy Week in Three Minutes</w:t>
            </w:r>
          </w:p>
        </w:tc>
      </w:tr>
      <w:tr w:rsidR="003154B1" w14:paraId="71AA6BAD" w14:textId="77777777" w:rsidTr="003154B1">
        <w:tc>
          <w:tcPr>
            <w:tcW w:w="1410" w:type="dxa"/>
          </w:tcPr>
          <w:p w14:paraId="3DE2BD98" w14:textId="77777777" w:rsidR="003154B1" w:rsidRDefault="003154B1" w:rsidP="009332DA"/>
          <w:p w14:paraId="3E904629" w14:textId="77777777" w:rsidR="003154B1" w:rsidRDefault="003154B1" w:rsidP="009332DA">
            <w:r>
              <w:t>Primary &amp; Secondary</w:t>
            </w:r>
          </w:p>
        </w:tc>
        <w:tc>
          <w:tcPr>
            <w:tcW w:w="6807" w:type="dxa"/>
            <w:gridSpan w:val="2"/>
          </w:tcPr>
          <w:p w14:paraId="3FE079D9" w14:textId="77777777" w:rsidR="003154B1" w:rsidRDefault="003154B1" w:rsidP="009332DA"/>
          <w:p w14:paraId="21AF4357" w14:textId="77777777" w:rsidR="003154B1" w:rsidRDefault="00A06B4C" w:rsidP="009332DA">
            <w:hyperlink r:id="rId13" w:history="1">
              <w:r w:rsidR="003154B1" w:rsidRPr="002A434B">
                <w:rPr>
                  <w:rStyle w:val="Hyperlink"/>
                </w:rPr>
                <w:t>https://www.themark10mission.co.uk/</w:t>
              </w:r>
            </w:hyperlink>
          </w:p>
          <w:p w14:paraId="5BB71B59" w14:textId="77777777" w:rsidR="003154B1" w:rsidRDefault="003154B1" w:rsidP="009332DA"/>
        </w:tc>
        <w:tc>
          <w:tcPr>
            <w:tcW w:w="7171" w:type="dxa"/>
            <w:gridSpan w:val="2"/>
          </w:tcPr>
          <w:p w14:paraId="1AA10EC2" w14:textId="77777777" w:rsidR="003154B1" w:rsidRDefault="003154B1" w:rsidP="009332DA"/>
          <w:p w14:paraId="2FBFF1C2" w14:textId="77777777" w:rsidR="003154B1" w:rsidRDefault="003154B1" w:rsidP="009332DA">
            <w:r>
              <w:t>Reflections on the Sunday Gospels</w:t>
            </w:r>
          </w:p>
        </w:tc>
      </w:tr>
      <w:tr w:rsidR="003154B1" w14:paraId="5A5F150B" w14:textId="77777777" w:rsidTr="003154B1">
        <w:tc>
          <w:tcPr>
            <w:tcW w:w="1410" w:type="dxa"/>
          </w:tcPr>
          <w:p w14:paraId="31F1C1A3" w14:textId="77777777" w:rsidR="003154B1" w:rsidRDefault="003154B1" w:rsidP="009332DA"/>
          <w:p w14:paraId="229E525F" w14:textId="7A5753C7" w:rsidR="003154B1" w:rsidRDefault="003154B1" w:rsidP="009332DA">
            <w:r>
              <w:t xml:space="preserve">Primary </w:t>
            </w:r>
          </w:p>
        </w:tc>
        <w:tc>
          <w:tcPr>
            <w:tcW w:w="6807" w:type="dxa"/>
            <w:gridSpan w:val="2"/>
          </w:tcPr>
          <w:p w14:paraId="1ED02B25" w14:textId="77777777" w:rsidR="005604E1" w:rsidRDefault="005604E1" w:rsidP="009332DA"/>
          <w:p w14:paraId="67449C70" w14:textId="77777777" w:rsidR="003154B1" w:rsidRDefault="00A06B4C" w:rsidP="009332DA">
            <w:hyperlink r:id="rId14" w:history="1">
              <w:r w:rsidR="005604E1" w:rsidRPr="002A434B">
                <w:rPr>
                  <w:rStyle w:val="Hyperlink"/>
                </w:rPr>
                <w:t>https://cafod.org.uk/Education/Primary-teaching-resources/Lent-resources-for-children</w:t>
              </w:r>
            </w:hyperlink>
            <w:r w:rsidR="005604E1">
              <w:t xml:space="preserve"> </w:t>
            </w:r>
          </w:p>
          <w:p w14:paraId="2ECADD48" w14:textId="52216C4D" w:rsidR="005604E1" w:rsidRDefault="005604E1" w:rsidP="009332DA"/>
        </w:tc>
        <w:tc>
          <w:tcPr>
            <w:tcW w:w="7171" w:type="dxa"/>
            <w:gridSpan w:val="2"/>
          </w:tcPr>
          <w:p w14:paraId="3797D3AC" w14:textId="77777777" w:rsidR="003154B1" w:rsidRDefault="003154B1" w:rsidP="009332DA"/>
          <w:p w14:paraId="56A03005" w14:textId="57087402" w:rsidR="003154B1" w:rsidRDefault="005604E1" w:rsidP="009332DA">
            <w:r>
              <w:t>CAFOD Lenten Resources</w:t>
            </w:r>
          </w:p>
        </w:tc>
      </w:tr>
      <w:tr w:rsidR="005604E1" w14:paraId="221170DF" w14:textId="77777777" w:rsidTr="003154B1">
        <w:tc>
          <w:tcPr>
            <w:tcW w:w="1410" w:type="dxa"/>
          </w:tcPr>
          <w:p w14:paraId="0D37D303" w14:textId="77777777" w:rsidR="005604E1" w:rsidRDefault="005604E1" w:rsidP="009332DA"/>
          <w:p w14:paraId="6967EB7B" w14:textId="77777777" w:rsidR="005604E1" w:rsidRDefault="005604E1" w:rsidP="009332DA">
            <w:r>
              <w:t>Secondary</w:t>
            </w:r>
          </w:p>
          <w:p w14:paraId="70C6815B" w14:textId="31A6DC8D" w:rsidR="005604E1" w:rsidRDefault="005604E1" w:rsidP="009332DA"/>
        </w:tc>
        <w:tc>
          <w:tcPr>
            <w:tcW w:w="6807" w:type="dxa"/>
            <w:gridSpan w:val="2"/>
          </w:tcPr>
          <w:p w14:paraId="554FFF0B" w14:textId="77777777" w:rsidR="005604E1" w:rsidRDefault="005604E1" w:rsidP="009332DA"/>
          <w:p w14:paraId="6698BDAC" w14:textId="77777777" w:rsidR="009F7859" w:rsidRDefault="00A06B4C" w:rsidP="009332DA">
            <w:hyperlink r:id="rId15" w:history="1">
              <w:r w:rsidR="009F7859" w:rsidRPr="002A434B">
                <w:rPr>
                  <w:rStyle w:val="Hyperlink"/>
                </w:rPr>
                <w:t>https://cafod.org.uk/Education/Secondary-and-youth-resources/Lent-resources-young-people</w:t>
              </w:r>
            </w:hyperlink>
            <w:r w:rsidR="009F7859">
              <w:t xml:space="preserve"> </w:t>
            </w:r>
          </w:p>
          <w:p w14:paraId="0A5D673D" w14:textId="552E26F1" w:rsidR="009F7859" w:rsidRDefault="009F7859" w:rsidP="009332DA"/>
        </w:tc>
        <w:tc>
          <w:tcPr>
            <w:tcW w:w="7171" w:type="dxa"/>
            <w:gridSpan w:val="2"/>
          </w:tcPr>
          <w:p w14:paraId="08C9C1A8" w14:textId="77777777" w:rsidR="005604E1" w:rsidRDefault="005604E1" w:rsidP="009332DA"/>
          <w:p w14:paraId="3C4E4748" w14:textId="41583901" w:rsidR="009F7859" w:rsidRDefault="009F7859" w:rsidP="009332DA">
            <w:r>
              <w:t>CAFOD Lenten Resources</w:t>
            </w:r>
          </w:p>
        </w:tc>
      </w:tr>
      <w:tr w:rsidR="00D51576" w14:paraId="27DD7534" w14:textId="77777777" w:rsidTr="003154B1">
        <w:tc>
          <w:tcPr>
            <w:tcW w:w="1410" w:type="dxa"/>
          </w:tcPr>
          <w:p w14:paraId="118721B8" w14:textId="77777777" w:rsidR="00D51576" w:rsidRDefault="00D51576" w:rsidP="009332DA"/>
          <w:p w14:paraId="0784B51F" w14:textId="06FDF1EF" w:rsidR="00D51576" w:rsidRDefault="00D51576" w:rsidP="009332DA">
            <w:r>
              <w:t>Primary</w:t>
            </w:r>
          </w:p>
        </w:tc>
        <w:tc>
          <w:tcPr>
            <w:tcW w:w="6807" w:type="dxa"/>
            <w:gridSpan w:val="2"/>
          </w:tcPr>
          <w:p w14:paraId="1412445B" w14:textId="77777777" w:rsidR="00D51576" w:rsidRDefault="00D51576" w:rsidP="009332DA"/>
          <w:p w14:paraId="2558C024" w14:textId="3A94A9ED" w:rsidR="003D3F0E" w:rsidRDefault="00A06B4C" w:rsidP="009332DA">
            <w:hyperlink r:id="rId16" w:history="1">
              <w:r w:rsidR="00D51576" w:rsidRPr="002A434B">
                <w:rPr>
                  <w:rStyle w:val="Hyperlink"/>
                </w:rPr>
                <w:t>https://onelifemusic.thinkific.com/courses/lent-livestream</w:t>
              </w:r>
            </w:hyperlink>
            <w:r w:rsidR="00D51576">
              <w:t xml:space="preserve"> </w:t>
            </w:r>
          </w:p>
          <w:p w14:paraId="23F76C59" w14:textId="77777777" w:rsidR="00FA6498" w:rsidRDefault="00FA6498" w:rsidP="009332DA"/>
          <w:p w14:paraId="09250D74" w14:textId="32992EA8" w:rsidR="003D3F0E" w:rsidRDefault="003D3F0E" w:rsidP="009332DA">
            <w:r>
              <w:object w:dxaOrig="1520" w:dyaOrig="987" w14:anchorId="4AAEE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76pt;height:49.35pt" o:ole="">
                  <v:imagedata r:id="rId17" o:title=""/>
                </v:shape>
                <o:OLEObject Type="Embed" ProgID="AcroExch.Document.DC" ShapeID="_x0000_i1145" DrawAspect="Icon" ObjectID="_1673782836" r:id="rId18"/>
              </w:object>
            </w:r>
          </w:p>
        </w:tc>
        <w:tc>
          <w:tcPr>
            <w:tcW w:w="7171" w:type="dxa"/>
            <w:gridSpan w:val="2"/>
          </w:tcPr>
          <w:p w14:paraId="74BF7E3D" w14:textId="77777777" w:rsidR="00D51576" w:rsidRDefault="00D51576" w:rsidP="009332DA"/>
          <w:p w14:paraId="7560EE45" w14:textId="4078D3EC" w:rsidR="009065B3" w:rsidRDefault="00D51576" w:rsidP="009332DA">
            <w:r>
              <w:t>F</w:t>
            </w:r>
            <w:r w:rsidR="00C348BD">
              <w:t>REE</w:t>
            </w:r>
            <w:r>
              <w:t xml:space="preserve"> Livestream</w:t>
            </w:r>
            <w:r w:rsidR="00A14226">
              <w:t xml:space="preserve"> </w:t>
            </w:r>
            <w:r w:rsidR="003561A8">
              <w:t xml:space="preserve">– Lent Music, Reflection &amp; Prayer. </w:t>
            </w:r>
            <w:r w:rsidR="009065B3">
              <w:t>23</w:t>
            </w:r>
            <w:r w:rsidR="009065B3" w:rsidRPr="009065B3">
              <w:rPr>
                <w:vertAlign w:val="superscript"/>
              </w:rPr>
              <w:t>rd</w:t>
            </w:r>
            <w:r w:rsidR="009065B3">
              <w:t xml:space="preserve"> March 11.00 a.m. </w:t>
            </w:r>
          </w:p>
          <w:p w14:paraId="23882E3C" w14:textId="77777777" w:rsidR="003D3F0E" w:rsidRDefault="009065B3" w:rsidP="009332DA">
            <w:r>
              <w:t xml:space="preserve">                                 </w:t>
            </w:r>
            <w:proofErr w:type="gramStart"/>
            <w:r>
              <w:t>Approx..</w:t>
            </w:r>
            <w:proofErr w:type="gramEnd"/>
            <w:r>
              <w:t xml:space="preserve"> 40 minutes</w:t>
            </w:r>
          </w:p>
          <w:p w14:paraId="2AD8BDDE" w14:textId="77777777" w:rsidR="003D3F0E" w:rsidRDefault="003D3F0E" w:rsidP="009332DA"/>
          <w:p w14:paraId="08A0E6CB" w14:textId="7EBA6F83" w:rsidR="00A90D4B" w:rsidRDefault="009065B3" w:rsidP="009332DA">
            <w:r>
              <w:t xml:space="preserve"> </w:t>
            </w:r>
            <w:r w:rsidR="003D3F0E">
              <w:t xml:space="preserve">Information </w:t>
            </w:r>
            <w:r w:rsidR="00A90D4B">
              <w:t>about One Life Music resources for Lent to purchase.</w:t>
            </w:r>
          </w:p>
          <w:p w14:paraId="6D81CE8A" w14:textId="6A5183E9" w:rsidR="00D51576" w:rsidRDefault="00A90D4B" w:rsidP="009332DA">
            <w:r>
              <w:t xml:space="preserve">The </w:t>
            </w:r>
            <w:r w:rsidR="00DF439D">
              <w:t xml:space="preserve">“Daily Bursts of Liturgy for Lent” can be purchased to share in school or </w:t>
            </w:r>
            <w:r w:rsidR="00E74427">
              <w:t xml:space="preserve">  </w:t>
            </w:r>
            <w:r w:rsidR="00DF439D">
              <w:t xml:space="preserve">to send home as part of Home Learning </w:t>
            </w:r>
            <w:proofErr w:type="gramStart"/>
            <w:r w:rsidR="00DF439D">
              <w:t>programme.</w:t>
            </w:r>
            <w:r w:rsidR="00E74427">
              <w:t>(</w:t>
            </w:r>
            <w:proofErr w:type="gramEnd"/>
            <w:r w:rsidR="00E74427">
              <w:t>£175)</w:t>
            </w:r>
            <w:r w:rsidR="009065B3">
              <w:t xml:space="preserve">        </w:t>
            </w:r>
          </w:p>
        </w:tc>
      </w:tr>
      <w:tr w:rsidR="003B2E0A" w14:paraId="463DB6CC" w14:textId="77777777" w:rsidTr="00FA6498">
        <w:trPr>
          <w:trHeight w:val="447"/>
        </w:trPr>
        <w:tc>
          <w:tcPr>
            <w:tcW w:w="15388" w:type="dxa"/>
            <w:gridSpan w:val="5"/>
          </w:tcPr>
          <w:p w14:paraId="6B376D3F" w14:textId="77777777" w:rsidR="003B2E0A" w:rsidRDefault="003B2E0A" w:rsidP="009332DA"/>
          <w:p w14:paraId="5D9F6049" w14:textId="192C60CC" w:rsidR="003B2E0A" w:rsidRDefault="003B2E0A" w:rsidP="00FA6498">
            <w:pPr>
              <w:jc w:val="center"/>
            </w:pPr>
            <w:r>
              <w:t>THE GOD WHO SPEAKS</w:t>
            </w:r>
          </w:p>
        </w:tc>
      </w:tr>
      <w:tr w:rsidR="003B2E0A" w14:paraId="6E8114F5" w14:textId="77777777" w:rsidTr="003B2E0A">
        <w:tc>
          <w:tcPr>
            <w:tcW w:w="1428" w:type="dxa"/>
            <w:gridSpan w:val="2"/>
          </w:tcPr>
          <w:p w14:paraId="7D7A5FEC" w14:textId="42209887" w:rsidR="000A0ED6" w:rsidRDefault="005441BA" w:rsidP="009332DA">
            <w:r>
              <w:t>Primary</w:t>
            </w:r>
            <w:r w:rsidR="000A0ED6">
              <w:t xml:space="preserve"> &amp; Secondary</w:t>
            </w:r>
          </w:p>
        </w:tc>
        <w:tc>
          <w:tcPr>
            <w:tcW w:w="6804" w:type="dxa"/>
            <w:gridSpan w:val="2"/>
          </w:tcPr>
          <w:p w14:paraId="08A0AC4D" w14:textId="77777777" w:rsidR="003B2E0A" w:rsidRDefault="003B2E0A" w:rsidP="009332DA"/>
          <w:p w14:paraId="5ABED70B" w14:textId="75D1EA5B" w:rsidR="005441BA" w:rsidRDefault="00A06B4C" w:rsidP="009332DA">
            <w:hyperlink r:id="rId19" w:history="1">
              <w:r w:rsidR="005441BA">
                <w:rPr>
                  <w:rStyle w:val="Hyperlink"/>
                  <w:rFonts w:ascii="Arial" w:hAnsi="Arial" w:cs="Arial"/>
                  <w:color w:val="0070C0"/>
                </w:rPr>
                <w:t>godwhospeaks.uk/posters-for-schools</w:t>
              </w:r>
            </w:hyperlink>
          </w:p>
        </w:tc>
        <w:tc>
          <w:tcPr>
            <w:tcW w:w="7156" w:type="dxa"/>
          </w:tcPr>
          <w:p w14:paraId="21B39F2F" w14:textId="77777777" w:rsidR="003B2E0A" w:rsidRPr="000A0ED6" w:rsidRDefault="003B2E0A" w:rsidP="009332DA">
            <w:pPr>
              <w:rPr>
                <w:rFonts w:cstheme="minorHAnsi"/>
              </w:rPr>
            </w:pPr>
          </w:p>
          <w:p w14:paraId="5E8BDFA2" w14:textId="77777777" w:rsidR="000A0ED6" w:rsidRDefault="000A0ED6" w:rsidP="009332DA">
            <w:pPr>
              <w:rPr>
                <w:rFonts w:cstheme="minorHAnsi"/>
              </w:rPr>
            </w:pPr>
            <w:r w:rsidRPr="000A0ED6">
              <w:rPr>
                <w:rFonts w:cstheme="minorHAnsi"/>
              </w:rPr>
              <w:t>Two new Lent and Holy Week Posters</w:t>
            </w:r>
          </w:p>
          <w:p w14:paraId="3445A2BE" w14:textId="40AA40FC" w:rsidR="00F26139" w:rsidRDefault="00F26139" w:rsidP="009332DA"/>
        </w:tc>
      </w:tr>
      <w:tr w:rsidR="00FA6498" w14:paraId="4BB55613" w14:textId="77777777" w:rsidTr="00F26139">
        <w:trPr>
          <w:trHeight w:val="221"/>
        </w:trPr>
        <w:tc>
          <w:tcPr>
            <w:tcW w:w="1428" w:type="dxa"/>
            <w:gridSpan w:val="2"/>
          </w:tcPr>
          <w:p w14:paraId="4C44B537" w14:textId="180F8421" w:rsidR="00FA6498" w:rsidRDefault="00FA6498" w:rsidP="009332DA">
            <w:r>
              <w:t>Secondary</w:t>
            </w:r>
          </w:p>
        </w:tc>
        <w:tc>
          <w:tcPr>
            <w:tcW w:w="6804" w:type="dxa"/>
            <w:gridSpan w:val="2"/>
          </w:tcPr>
          <w:p w14:paraId="02E8DCB8" w14:textId="73D2C28B" w:rsidR="00FA6498" w:rsidRDefault="00A06B4C" w:rsidP="009332DA">
            <w:hyperlink r:id="rId20" w:history="1">
              <w:r w:rsidR="00FA6498">
                <w:rPr>
                  <w:rStyle w:val="Hyperlink"/>
                  <w:rFonts w:ascii="Arial" w:hAnsi="Arial" w:cs="Arial"/>
                  <w:color w:val="0070C0"/>
                </w:rPr>
                <w:t>godwhospeaks.uk/religious-studies-resources-for-schools</w:t>
              </w:r>
            </w:hyperlink>
          </w:p>
        </w:tc>
        <w:tc>
          <w:tcPr>
            <w:tcW w:w="7156" w:type="dxa"/>
          </w:tcPr>
          <w:p w14:paraId="7CCF883B" w14:textId="77777777" w:rsidR="00FA6498" w:rsidRDefault="00FA6498" w:rsidP="009332DA">
            <w:pPr>
              <w:rPr>
                <w:rFonts w:cstheme="minorHAnsi"/>
              </w:rPr>
            </w:pPr>
            <w:r w:rsidRPr="00FA6498">
              <w:rPr>
                <w:rFonts w:cstheme="minorHAnsi"/>
                <w:color w:val="333333"/>
                <w:shd w:val="clear" w:color="auto" w:fill="FFFFFF"/>
              </w:rPr>
              <w:t>Key Stage 3 and GCSE (9-1) Secondary school Religious Education</w:t>
            </w:r>
            <w:r w:rsidRPr="00FA6498">
              <w:rPr>
                <w:rStyle w:val="apple-converted-space"/>
                <w:rFonts w:cstheme="minorHAnsi"/>
                <w:color w:val="333333"/>
                <w:shd w:val="clear" w:color="auto" w:fill="FFFFFF"/>
              </w:rPr>
              <w:t> </w:t>
            </w:r>
            <w:r w:rsidRPr="00FA6498">
              <w:rPr>
                <w:rFonts w:cstheme="minorHAnsi"/>
              </w:rPr>
              <w:t xml:space="preserve">resources </w:t>
            </w:r>
          </w:p>
          <w:p w14:paraId="3A683B3D" w14:textId="7447AD48" w:rsidR="00F26139" w:rsidRPr="00FA6498" w:rsidRDefault="00F26139" w:rsidP="009332DA">
            <w:pPr>
              <w:rPr>
                <w:rFonts w:cstheme="minorHAnsi"/>
              </w:rPr>
            </w:pPr>
          </w:p>
        </w:tc>
      </w:tr>
    </w:tbl>
    <w:p w14:paraId="430F6A60" w14:textId="77777777" w:rsidR="00D51576" w:rsidRDefault="00D51576" w:rsidP="00F029FF"/>
    <w:sectPr w:rsidR="00D51576" w:rsidSect="003154B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293A3" w14:textId="77777777" w:rsidR="008A0C21" w:rsidRDefault="008A0C21" w:rsidP="005604E1">
      <w:pPr>
        <w:spacing w:after="0" w:line="240" w:lineRule="auto"/>
      </w:pPr>
      <w:r>
        <w:separator/>
      </w:r>
    </w:p>
  </w:endnote>
  <w:endnote w:type="continuationSeparator" w:id="0">
    <w:p w14:paraId="0833C37A" w14:textId="77777777" w:rsidR="008A0C21" w:rsidRDefault="008A0C21" w:rsidP="0056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44102" w14:textId="77777777" w:rsidR="008A0C21" w:rsidRDefault="008A0C21" w:rsidP="005604E1">
      <w:pPr>
        <w:spacing w:after="0" w:line="240" w:lineRule="auto"/>
      </w:pPr>
      <w:r>
        <w:separator/>
      </w:r>
    </w:p>
  </w:footnote>
  <w:footnote w:type="continuationSeparator" w:id="0">
    <w:p w14:paraId="1DA7020F" w14:textId="77777777" w:rsidR="008A0C21" w:rsidRDefault="008A0C21" w:rsidP="005604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B1"/>
    <w:rsid w:val="00027736"/>
    <w:rsid w:val="00075754"/>
    <w:rsid w:val="000A0ED6"/>
    <w:rsid w:val="000B1E81"/>
    <w:rsid w:val="000F104A"/>
    <w:rsid w:val="00127ED7"/>
    <w:rsid w:val="0027661E"/>
    <w:rsid w:val="003154B1"/>
    <w:rsid w:val="003561A8"/>
    <w:rsid w:val="003B2E0A"/>
    <w:rsid w:val="003D3F0E"/>
    <w:rsid w:val="004519EA"/>
    <w:rsid w:val="004D3C51"/>
    <w:rsid w:val="005441BA"/>
    <w:rsid w:val="005604E1"/>
    <w:rsid w:val="005B6558"/>
    <w:rsid w:val="00600B48"/>
    <w:rsid w:val="006023C9"/>
    <w:rsid w:val="00641902"/>
    <w:rsid w:val="00646506"/>
    <w:rsid w:val="00683088"/>
    <w:rsid w:val="007B31AD"/>
    <w:rsid w:val="007E14AF"/>
    <w:rsid w:val="008A0C21"/>
    <w:rsid w:val="008B5CF8"/>
    <w:rsid w:val="009065B3"/>
    <w:rsid w:val="00917728"/>
    <w:rsid w:val="009D4F29"/>
    <w:rsid w:val="009F1CB0"/>
    <w:rsid w:val="009F7859"/>
    <w:rsid w:val="00A06B4C"/>
    <w:rsid w:val="00A14226"/>
    <w:rsid w:val="00A90D4B"/>
    <w:rsid w:val="00BB360E"/>
    <w:rsid w:val="00BC0BBF"/>
    <w:rsid w:val="00C348BD"/>
    <w:rsid w:val="00C545F3"/>
    <w:rsid w:val="00D51576"/>
    <w:rsid w:val="00D843E0"/>
    <w:rsid w:val="00DF439D"/>
    <w:rsid w:val="00E16FF2"/>
    <w:rsid w:val="00E22B82"/>
    <w:rsid w:val="00E74427"/>
    <w:rsid w:val="00E74576"/>
    <w:rsid w:val="00F029FF"/>
    <w:rsid w:val="00F26139"/>
    <w:rsid w:val="00FA6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423B0E"/>
  <w15:chartTrackingRefBased/>
  <w15:docId w15:val="{2FA66C26-1AE7-403F-9B3F-2B0BDB1F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54B1"/>
    <w:rPr>
      <w:color w:val="0563C1" w:themeColor="hyperlink"/>
      <w:u w:val="single"/>
    </w:rPr>
  </w:style>
  <w:style w:type="paragraph" w:styleId="Header">
    <w:name w:val="header"/>
    <w:basedOn w:val="Normal"/>
    <w:link w:val="HeaderChar"/>
    <w:uiPriority w:val="99"/>
    <w:unhideWhenUsed/>
    <w:rsid w:val="00560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4E1"/>
  </w:style>
  <w:style w:type="paragraph" w:styleId="Footer">
    <w:name w:val="footer"/>
    <w:basedOn w:val="Normal"/>
    <w:link w:val="FooterChar"/>
    <w:uiPriority w:val="99"/>
    <w:unhideWhenUsed/>
    <w:rsid w:val="00560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4E1"/>
  </w:style>
  <w:style w:type="character" w:styleId="UnresolvedMention">
    <w:name w:val="Unresolved Mention"/>
    <w:basedOn w:val="DefaultParagraphFont"/>
    <w:uiPriority w:val="99"/>
    <w:semiHidden/>
    <w:unhideWhenUsed/>
    <w:rsid w:val="005604E1"/>
    <w:rPr>
      <w:color w:val="605E5C"/>
      <w:shd w:val="clear" w:color="auto" w:fill="E1DFDD"/>
    </w:rPr>
  </w:style>
  <w:style w:type="paragraph" w:customStyle="1" w:styleId="font7">
    <w:name w:val="font_7"/>
    <w:basedOn w:val="Normal"/>
    <w:rsid w:val="00C545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00B48"/>
  </w:style>
  <w:style w:type="character" w:styleId="FollowedHyperlink">
    <w:name w:val="FollowedHyperlink"/>
    <w:basedOn w:val="DefaultParagraphFont"/>
    <w:uiPriority w:val="99"/>
    <w:semiHidden/>
    <w:unhideWhenUsed/>
    <w:rsid w:val="000F10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45180">
      <w:bodyDiv w:val="1"/>
      <w:marLeft w:val="0"/>
      <w:marRight w:val="0"/>
      <w:marTop w:val="0"/>
      <w:marBottom w:val="0"/>
      <w:divBdr>
        <w:top w:val="none" w:sz="0" w:space="0" w:color="auto"/>
        <w:left w:val="none" w:sz="0" w:space="0" w:color="auto"/>
        <w:bottom w:val="none" w:sz="0" w:space="0" w:color="auto"/>
        <w:right w:val="none" w:sz="0" w:space="0" w:color="auto"/>
      </w:divBdr>
    </w:div>
    <w:div w:id="772827321">
      <w:bodyDiv w:val="1"/>
      <w:marLeft w:val="0"/>
      <w:marRight w:val="0"/>
      <w:marTop w:val="0"/>
      <w:marBottom w:val="0"/>
      <w:divBdr>
        <w:top w:val="none" w:sz="0" w:space="0" w:color="auto"/>
        <w:left w:val="none" w:sz="0" w:space="0" w:color="auto"/>
        <w:bottom w:val="none" w:sz="0" w:space="0" w:color="auto"/>
        <w:right w:val="none" w:sz="0" w:space="0" w:color="auto"/>
      </w:divBdr>
    </w:div>
    <w:div w:id="186174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dwhospeaks.uk/the-god-who-speaks/word-at-home/an-invitation-to-hope-mission-through-prayer-and-lament/" TargetMode="External"/><Relationship Id="rId13" Type="http://schemas.openxmlformats.org/officeDocument/2006/relationships/hyperlink" Target="https://www.themark10mission.co.uk/" TargetMode="External"/><Relationship Id="rId18" Type="http://schemas.openxmlformats.org/officeDocument/2006/relationships/oleObject" Target="embeddings/oleObject1.bin"/><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atcre.co.uk/cpd-monthly-zoom-2020" TargetMode="External"/><Relationship Id="rId12" Type="http://schemas.openxmlformats.org/officeDocument/2006/relationships/hyperlink" Target="https://bustedhalo.com/video/watch-holy-week-in-three-minutes" TargetMode="External"/><Relationship Id="rId17" Type="http://schemas.openxmlformats.org/officeDocument/2006/relationships/image" Target="media/image1.emf"/><Relationship Id="rId2" Type="http://schemas.openxmlformats.org/officeDocument/2006/relationships/settings" Target="settings.xml"/><Relationship Id="rId16" Type="http://schemas.openxmlformats.org/officeDocument/2006/relationships/hyperlink" Target="https://onelifemusic.thinkific.com/courses/lent-livestream" TargetMode="External"/><Relationship Id="rId20" Type="http://schemas.openxmlformats.org/officeDocument/2006/relationships/hyperlink" Target="https://www.godwhospeaks.uk/the-god-who-speaks/education/secondary-schools/religious-studies-resources-for-schools/" TargetMode="External"/><Relationship Id="rId1" Type="http://schemas.openxmlformats.org/officeDocument/2006/relationships/styles" Target="styles.xml"/><Relationship Id="rId6" Type="http://schemas.openxmlformats.org/officeDocument/2006/relationships/hyperlink" Target="https://www.atcre.co.uk/cpd-monthly-zoom-2020" TargetMode="External"/><Relationship Id="rId11" Type="http://schemas.openxmlformats.org/officeDocument/2006/relationships/hyperlink" Target="https://bustedhalo.com/video/watch-lent-3-minutes" TargetMode="External"/><Relationship Id="rId5" Type="http://schemas.openxmlformats.org/officeDocument/2006/relationships/endnotes" Target="endnotes.xml"/><Relationship Id="rId15" Type="http://schemas.openxmlformats.org/officeDocument/2006/relationships/hyperlink" Target="https://cafod.org.uk/Education/Secondary-and-youth-resources/Lent-resources-young-people" TargetMode="External"/><Relationship Id="rId10" Type="http://schemas.openxmlformats.org/officeDocument/2006/relationships/hyperlink" Target="https://drive.google.com/drive/folders/1kacxc8dk2wp9Jg1QJhO6zCGv_c9ykExf" TargetMode="External"/><Relationship Id="rId19" Type="http://schemas.openxmlformats.org/officeDocument/2006/relationships/hyperlink" Target="https://www.godwhospeaks.uk/the-god-who-speaks/education/posters-for-schools/" TargetMode="External"/><Relationship Id="rId4" Type="http://schemas.openxmlformats.org/officeDocument/2006/relationships/footnotes" Target="footnotes.xml"/><Relationship Id="rId9" Type="http://schemas.openxmlformats.org/officeDocument/2006/relationships/hyperlink" Target="http://www.edurcdhn.org.uk/school/resources/schoolresourcescovid19.php" TargetMode="External"/><Relationship Id="rId14" Type="http://schemas.openxmlformats.org/officeDocument/2006/relationships/hyperlink" Target="https://cafod.org.uk/Education/Primary-teaching-resources/Lent-resources-for-childr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Primary Education</dc:creator>
  <cp:keywords/>
  <dc:description/>
  <cp:lastModifiedBy>Primary Education</cp:lastModifiedBy>
  <cp:revision>43</cp:revision>
  <dcterms:created xsi:type="dcterms:W3CDTF">2021-02-01T15:49:00Z</dcterms:created>
  <dcterms:modified xsi:type="dcterms:W3CDTF">2021-02-02T14:54:00Z</dcterms:modified>
</cp:coreProperties>
</file>