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E076" w14:textId="032DA437" w:rsidR="004E5964" w:rsidRPr="00995341" w:rsidRDefault="0073151C" w:rsidP="00995341">
      <w:pPr>
        <w:pBdr>
          <w:bottom w:val="single" w:sz="4" w:space="1" w:color="auto"/>
        </w:pBdr>
        <w:spacing w:after="0" w:line="360" w:lineRule="auto"/>
        <w:jc w:val="center"/>
        <w:rPr>
          <w:b/>
          <w:sz w:val="30"/>
          <w:szCs w:val="30"/>
        </w:rPr>
      </w:pPr>
      <w:r w:rsidRPr="00995341">
        <w:rPr>
          <w:b/>
          <w:sz w:val="30"/>
          <w:szCs w:val="30"/>
        </w:rPr>
        <w:t>List</w:t>
      </w:r>
      <w:r w:rsidR="00995341">
        <w:rPr>
          <w:b/>
          <w:sz w:val="30"/>
          <w:szCs w:val="30"/>
        </w:rPr>
        <w:t xml:space="preserve"> of ‘Diocesan Expectations’ for</w:t>
      </w:r>
      <w:r w:rsidRPr="00995341">
        <w:rPr>
          <w:b/>
          <w:sz w:val="30"/>
          <w:szCs w:val="30"/>
        </w:rPr>
        <w:t xml:space="preserve"> </w:t>
      </w:r>
      <w:r w:rsidR="00134489">
        <w:rPr>
          <w:b/>
          <w:sz w:val="30"/>
          <w:szCs w:val="30"/>
        </w:rPr>
        <w:t>Catholic School Inspection</w:t>
      </w:r>
    </w:p>
    <w:p w14:paraId="52E3F65C" w14:textId="288694A1" w:rsidR="006F309F" w:rsidRDefault="006F309F" w:rsidP="00995341">
      <w:pPr>
        <w:spacing w:after="0" w:line="360" w:lineRule="auto"/>
        <w:rPr>
          <w:b/>
          <w:sz w:val="28"/>
          <w:u w:val="single"/>
        </w:rPr>
      </w:pPr>
    </w:p>
    <w:p w14:paraId="4E00BAA8" w14:textId="7B5E1265" w:rsidR="00134489" w:rsidRPr="00134489" w:rsidRDefault="00134489" w:rsidP="00134489">
      <w:pPr>
        <w:spacing w:after="0" w:line="360" w:lineRule="auto"/>
        <w:ind w:left="1440" w:hanging="1440"/>
        <w:rPr>
          <w:sz w:val="28"/>
        </w:rPr>
      </w:pPr>
      <w:r>
        <w:rPr>
          <w:b/>
          <w:sz w:val="28"/>
          <w:u w:val="single"/>
        </w:rPr>
        <w:t xml:space="preserve">Rationale: </w:t>
      </w:r>
      <w:r>
        <w:rPr>
          <w:sz w:val="28"/>
        </w:rPr>
        <w:tab/>
        <w:t>The following list describes expectations specific to this Diocese for the purpose of CSI. Deliberate non-compliance with these expectations triggers a ‘limiting judgment’ under the CSI Framework.</w:t>
      </w:r>
    </w:p>
    <w:p w14:paraId="0FF65272" w14:textId="77777777" w:rsidR="00C13B7F" w:rsidRDefault="00C13B7F" w:rsidP="00995341">
      <w:pPr>
        <w:spacing w:after="0" w:line="360" w:lineRule="auto"/>
        <w:rPr>
          <w:b/>
          <w:sz w:val="28"/>
          <w:u w:val="single"/>
        </w:rPr>
      </w:pPr>
    </w:p>
    <w:p w14:paraId="5024A349" w14:textId="391C5BB0" w:rsidR="00BA16AE" w:rsidRDefault="00BA16AE" w:rsidP="00995341">
      <w:pPr>
        <w:spacing w:after="0"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General:</w:t>
      </w:r>
    </w:p>
    <w:p w14:paraId="0669D7A9" w14:textId="2D6CCC42" w:rsidR="00BA16AE" w:rsidRPr="00E02753" w:rsidRDefault="00855A14" w:rsidP="00855A14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  <w:szCs w:val="28"/>
        </w:rPr>
      </w:pPr>
      <w:r>
        <w:rPr>
          <w:bCs/>
          <w:sz w:val="28"/>
        </w:rPr>
        <w:t xml:space="preserve">Schools have signed </w:t>
      </w:r>
      <w:r w:rsidR="00533538">
        <w:rPr>
          <w:bCs/>
          <w:sz w:val="28"/>
        </w:rPr>
        <w:t>and</w:t>
      </w:r>
      <w:r>
        <w:rPr>
          <w:bCs/>
          <w:sz w:val="28"/>
        </w:rPr>
        <w:t xml:space="preserve"> abide by the Diocesan Protocols governing the </w:t>
      </w:r>
      <w:r w:rsidRPr="00E02753">
        <w:rPr>
          <w:bCs/>
          <w:sz w:val="28"/>
          <w:szCs w:val="28"/>
        </w:rPr>
        <w:t xml:space="preserve">relationship </w:t>
      </w:r>
      <w:r w:rsidR="00533538" w:rsidRPr="00E02753">
        <w:rPr>
          <w:bCs/>
          <w:sz w:val="28"/>
          <w:szCs w:val="28"/>
        </w:rPr>
        <w:t>between the Diocese and its schools</w:t>
      </w:r>
      <w:r w:rsidR="006D1923" w:rsidRPr="00E02753">
        <w:rPr>
          <w:bCs/>
          <w:sz w:val="28"/>
          <w:szCs w:val="28"/>
        </w:rPr>
        <w:t>;</w:t>
      </w:r>
    </w:p>
    <w:p w14:paraId="33766D2E" w14:textId="6A6669AF" w:rsidR="00E02753" w:rsidRPr="00E02753" w:rsidRDefault="000C068F" w:rsidP="00855A14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 xml:space="preserve">Schools </w:t>
      </w:r>
      <w:r w:rsidR="009F181F" w:rsidRPr="00E02753">
        <w:rPr>
          <w:rFonts w:ascii="Calibri" w:eastAsia="Times New Roman" w:hAnsi="Calibri"/>
          <w:color w:val="000000"/>
          <w:sz w:val="28"/>
          <w:szCs w:val="28"/>
        </w:rPr>
        <w:t>adhere to the Bishops' Memorandum on the appointment of staff in Catholic schools when recruiting and appointing staff</w:t>
      </w:r>
      <w:r>
        <w:rPr>
          <w:rFonts w:ascii="Calibri" w:eastAsia="Times New Roman" w:hAnsi="Calibri"/>
          <w:color w:val="000000"/>
          <w:sz w:val="28"/>
          <w:szCs w:val="28"/>
        </w:rPr>
        <w:t>;</w:t>
      </w:r>
    </w:p>
    <w:p w14:paraId="41E4B926" w14:textId="60302E8B" w:rsidR="004A7A3C" w:rsidRPr="00E02753" w:rsidRDefault="004A7A3C" w:rsidP="00855A14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  <w:szCs w:val="28"/>
        </w:rPr>
      </w:pPr>
      <w:r w:rsidRPr="00E02753">
        <w:rPr>
          <w:bCs/>
          <w:sz w:val="28"/>
          <w:szCs w:val="28"/>
        </w:rPr>
        <w:t xml:space="preserve">Schools </w:t>
      </w:r>
      <w:r w:rsidR="00627F43" w:rsidRPr="00E02753">
        <w:rPr>
          <w:bCs/>
          <w:sz w:val="28"/>
          <w:szCs w:val="28"/>
        </w:rPr>
        <w:t>pay the Annual ‘</w:t>
      </w:r>
      <w:r w:rsidR="00134489" w:rsidRPr="00E02753">
        <w:rPr>
          <w:bCs/>
          <w:sz w:val="28"/>
          <w:szCs w:val="28"/>
        </w:rPr>
        <w:t xml:space="preserve">service </w:t>
      </w:r>
      <w:r w:rsidR="00627F43" w:rsidRPr="00E02753">
        <w:rPr>
          <w:bCs/>
          <w:sz w:val="28"/>
          <w:szCs w:val="28"/>
        </w:rPr>
        <w:t xml:space="preserve">levy’ designed to </w:t>
      </w:r>
      <w:r w:rsidR="00CD589C" w:rsidRPr="00E02753">
        <w:rPr>
          <w:bCs/>
          <w:sz w:val="28"/>
          <w:szCs w:val="28"/>
        </w:rPr>
        <w:t>finance existing and improved support provi</w:t>
      </w:r>
      <w:r w:rsidR="009F181F" w:rsidRPr="00E02753">
        <w:rPr>
          <w:bCs/>
          <w:sz w:val="28"/>
          <w:szCs w:val="28"/>
        </w:rPr>
        <w:t>ded</w:t>
      </w:r>
      <w:r w:rsidR="00CD589C" w:rsidRPr="00E02753">
        <w:rPr>
          <w:bCs/>
          <w:sz w:val="28"/>
          <w:szCs w:val="28"/>
        </w:rPr>
        <w:t xml:space="preserve"> by the A</w:t>
      </w:r>
      <w:r w:rsidR="00FA1019" w:rsidRPr="00E02753">
        <w:rPr>
          <w:bCs/>
          <w:sz w:val="28"/>
          <w:szCs w:val="28"/>
        </w:rPr>
        <w:t>rchdiocese of Cardiff Education Department (ACED)</w:t>
      </w:r>
      <w:r w:rsidR="00CD589C" w:rsidRPr="00E02753">
        <w:rPr>
          <w:bCs/>
          <w:sz w:val="28"/>
          <w:szCs w:val="28"/>
        </w:rPr>
        <w:t>;</w:t>
      </w:r>
    </w:p>
    <w:p w14:paraId="2EA93EFD" w14:textId="407DD5C6" w:rsidR="00870EAC" w:rsidRDefault="00870EAC" w:rsidP="00855A14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 xml:space="preserve">Schools </w:t>
      </w:r>
      <w:r w:rsidR="000B4AF4" w:rsidRPr="000B4AF4">
        <w:rPr>
          <w:bCs/>
          <w:sz w:val="28"/>
        </w:rPr>
        <w:t xml:space="preserve">consider the interests of other </w:t>
      </w:r>
      <w:r w:rsidR="00603AE9" w:rsidRPr="00603AE9">
        <w:rPr>
          <w:bCs/>
          <w:sz w:val="28"/>
        </w:rPr>
        <w:t>C</w:t>
      </w:r>
      <w:r w:rsidR="000B4AF4" w:rsidRPr="00603AE9">
        <w:rPr>
          <w:bCs/>
          <w:sz w:val="28"/>
        </w:rPr>
        <w:t>atholic</w:t>
      </w:r>
      <w:r w:rsidR="000B4AF4" w:rsidRPr="000B4AF4">
        <w:rPr>
          <w:bCs/>
          <w:sz w:val="28"/>
        </w:rPr>
        <w:t xml:space="preserve"> schools and colleges and actively encourages pupils and students to progress to the designated Catholic secondary or post-16 provision</w:t>
      </w:r>
      <w:r>
        <w:rPr>
          <w:bCs/>
          <w:sz w:val="28"/>
        </w:rPr>
        <w:t>;</w:t>
      </w:r>
    </w:p>
    <w:p w14:paraId="48E6B5A0" w14:textId="53B696C4" w:rsidR="00533538" w:rsidRDefault="00B16E56" w:rsidP="00855A14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</w:rPr>
      </w:pPr>
      <w:r>
        <w:rPr>
          <w:bCs/>
          <w:sz w:val="28"/>
        </w:rPr>
        <w:t>Schools</w:t>
      </w:r>
      <w:r w:rsidR="00DE0CDF">
        <w:rPr>
          <w:bCs/>
          <w:sz w:val="28"/>
        </w:rPr>
        <w:t>, including members of the Governing Body,</w:t>
      </w:r>
      <w:r>
        <w:rPr>
          <w:bCs/>
          <w:sz w:val="28"/>
        </w:rPr>
        <w:t xml:space="preserve"> participate actively in training and CPD offered by ACED</w:t>
      </w:r>
      <w:r w:rsidR="00C102F5">
        <w:rPr>
          <w:bCs/>
          <w:sz w:val="28"/>
        </w:rPr>
        <w:t xml:space="preserve">, and in </w:t>
      </w:r>
      <w:r w:rsidR="007E7DC7">
        <w:rPr>
          <w:bCs/>
          <w:sz w:val="28"/>
        </w:rPr>
        <w:t xml:space="preserve">the ‘Professional Learning Programme’ offered jointly by the Dioceses of Cardiff, </w:t>
      </w:r>
      <w:proofErr w:type="spellStart"/>
      <w:r w:rsidR="007E7DC7">
        <w:rPr>
          <w:bCs/>
          <w:sz w:val="28"/>
        </w:rPr>
        <w:t>Menevia</w:t>
      </w:r>
      <w:proofErr w:type="spellEnd"/>
      <w:r w:rsidR="007E7DC7">
        <w:rPr>
          <w:bCs/>
          <w:sz w:val="28"/>
        </w:rPr>
        <w:t xml:space="preserve"> </w:t>
      </w:r>
      <w:r w:rsidR="006D1923">
        <w:rPr>
          <w:bCs/>
          <w:sz w:val="28"/>
        </w:rPr>
        <w:t xml:space="preserve">and </w:t>
      </w:r>
      <w:r w:rsidR="007E7DC7">
        <w:rPr>
          <w:bCs/>
          <w:sz w:val="28"/>
        </w:rPr>
        <w:t>Wrexham.</w:t>
      </w:r>
    </w:p>
    <w:p w14:paraId="2575A605" w14:textId="02C44AC4" w:rsidR="00C13B7F" w:rsidRPr="00C13B7F" w:rsidRDefault="00C13B7F" w:rsidP="00C13B7F">
      <w:pPr>
        <w:pStyle w:val="ListParagraph"/>
        <w:numPr>
          <w:ilvl w:val="0"/>
          <w:numId w:val="7"/>
        </w:numPr>
        <w:spacing w:after="0" w:line="360" w:lineRule="auto"/>
        <w:rPr>
          <w:bCs/>
          <w:sz w:val="28"/>
        </w:rPr>
      </w:pPr>
      <w:r w:rsidRPr="00C13B7F">
        <w:rPr>
          <w:bCs/>
          <w:sz w:val="28"/>
        </w:rPr>
        <w:t>Schools use external speakers</w:t>
      </w:r>
      <w:r w:rsidR="000C75ED">
        <w:rPr>
          <w:bCs/>
          <w:sz w:val="28"/>
        </w:rPr>
        <w:t>, especially</w:t>
      </w:r>
      <w:r w:rsidRPr="00C13B7F">
        <w:rPr>
          <w:bCs/>
          <w:sz w:val="28"/>
        </w:rPr>
        <w:t xml:space="preserve"> in RE/RSE</w:t>
      </w:r>
      <w:r w:rsidR="000C75ED">
        <w:rPr>
          <w:bCs/>
          <w:sz w:val="28"/>
        </w:rPr>
        <w:t>,</w:t>
      </w:r>
      <w:r w:rsidRPr="00C13B7F">
        <w:rPr>
          <w:bCs/>
          <w:sz w:val="28"/>
        </w:rPr>
        <w:t xml:space="preserve"> only to supplement rather than replace a school’s provision of teaching.</w:t>
      </w:r>
      <w:r>
        <w:rPr>
          <w:bCs/>
          <w:sz w:val="28"/>
        </w:rPr>
        <w:t xml:space="preserve"> Where </w:t>
      </w:r>
      <w:r w:rsidRPr="00C13B7F">
        <w:rPr>
          <w:bCs/>
          <w:sz w:val="28"/>
        </w:rPr>
        <w:t>external speakers are used, the CES</w:t>
      </w:r>
      <w:r>
        <w:rPr>
          <w:bCs/>
          <w:sz w:val="28"/>
        </w:rPr>
        <w:t xml:space="preserve"> “</w:t>
      </w:r>
      <w:r w:rsidRPr="00C13B7F">
        <w:rPr>
          <w:bCs/>
          <w:sz w:val="28"/>
        </w:rPr>
        <w:t>Checklist for External Speakers to Schools</w:t>
      </w:r>
      <w:r>
        <w:rPr>
          <w:bCs/>
          <w:sz w:val="28"/>
        </w:rPr>
        <w:t>” is</w:t>
      </w:r>
      <w:r w:rsidRPr="00C13B7F">
        <w:rPr>
          <w:bCs/>
          <w:sz w:val="28"/>
        </w:rPr>
        <w:t xml:space="preserve"> completed by the appropriate officer in a school prior to </w:t>
      </w:r>
      <w:proofErr w:type="gramStart"/>
      <w:r w:rsidRPr="00C13B7F">
        <w:rPr>
          <w:bCs/>
          <w:sz w:val="28"/>
        </w:rPr>
        <w:t>making contact with</w:t>
      </w:r>
      <w:proofErr w:type="gramEnd"/>
      <w:r w:rsidRPr="00C13B7F">
        <w:rPr>
          <w:bCs/>
          <w:sz w:val="28"/>
        </w:rPr>
        <w:t xml:space="preserve"> external speakers (and any organisation they represent). Records of completed forms </w:t>
      </w:r>
      <w:r>
        <w:rPr>
          <w:bCs/>
          <w:sz w:val="28"/>
        </w:rPr>
        <w:t xml:space="preserve">are </w:t>
      </w:r>
      <w:r w:rsidRPr="00C13B7F">
        <w:rPr>
          <w:bCs/>
          <w:sz w:val="28"/>
        </w:rPr>
        <w:t>made available to the inspection team during S48/50 CSI inspections</w:t>
      </w:r>
      <w:r>
        <w:rPr>
          <w:bCs/>
          <w:sz w:val="28"/>
        </w:rPr>
        <w:t xml:space="preserve">. </w:t>
      </w:r>
    </w:p>
    <w:p w14:paraId="3327180D" w14:textId="77C59B47" w:rsidR="0073151C" w:rsidRPr="00995341" w:rsidRDefault="0073151C" w:rsidP="00995341">
      <w:pPr>
        <w:spacing w:after="0" w:line="360" w:lineRule="auto"/>
        <w:rPr>
          <w:b/>
          <w:sz w:val="28"/>
          <w:u w:val="single"/>
        </w:rPr>
      </w:pPr>
      <w:r w:rsidRPr="00995341">
        <w:rPr>
          <w:b/>
          <w:sz w:val="28"/>
          <w:u w:val="single"/>
        </w:rPr>
        <w:lastRenderedPageBreak/>
        <w:t>Religious Education</w:t>
      </w:r>
    </w:p>
    <w:p w14:paraId="47C3E473" w14:textId="7CDEA414" w:rsidR="0073151C" w:rsidRPr="00995341" w:rsidRDefault="007920AB" w:rsidP="009953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t xml:space="preserve">The </w:t>
      </w:r>
      <w:r w:rsidR="00162E7A" w:rsidRPr="00995341">
        <w:rPr>
          <w:sz w:val="28"/>
        </w:rPr>
        <w:t>CB</w:t>
      </w:r>
      <w:r w:rsidR="00FA1019">
        <w:rPr>
          <w:sz w:val="28"/>
        </w:rPr>
        <w:t>C</w:t>
      </w:r>
      <w:r w:rsidR="00162E7A" w:rsidRPr="00995341">
        <w:rPr>
          <w:sz w:val="28"/>
        </w:rPr>
        <w:t xml:space="preserve">EW requirement of </w:t>
      </w:r>
      <w:r w:rsidR="0073151C" w:rsidRPr="00995341">
        <w:rPr>
          <w:sz w:val="28"/>
        </w:rPr>
        <w:t xml:space="preserve">10% </w:t>
      </w:r>
      <w:r w:rsidR="00162E7A" w:rsidRPr="00995341">
        <w:rPr>
          <w:sz w:val="28"/>
        </w:rPr>
        <w:t xml:space="preserve">of </w:t>
      </w:r>
      <w:r w:rsidR="0073151C" w:rsidRPr="00995341">
        <w:rPr>
          <w:sz w:val="28"/>
        </w:rPr>
        <w:t>taught time</w:t>
      </w:r>
      <w:r w:rsidR="00162E7A" w:rsidRPr="00995341">
        <w:rPr>
          <w:sz w:val="28"/>
        </w:rPr>
        <w:t xml:space="preserve"> for R</w:t>
      </w:r>
      <w:r w:rsidRPr="00995341">
        <w:rPr>
          <w:sz w:val="28"/>
        </w:rPr>
        <w:t>eligious Education</w:t>
      </w:r>
      <w:r w:rsidR="00924193" w:rsidRPr="00995341">
        <w:rPr>
          <w:sz w:val="28"/>
        </w:rPr>
        <w:t xml:space="preserve"> (5% for post-16 General R</w:t>
      </w:r>
      <w:r w:rsidRPr="00995341">
        <w:rPr>
          <w:sz w:val="28"/>
        </w:rPr>
        <w:t>eligious Education</w:t>
      </w:r>
      <w:r w:rsidR="00924193" w:rsidRPr="00995341">
        <w:rPr>
          <w:sz w:val="28"/>
        </w:rPr>
        <w:t xml:space="preserve">) is fulfilled </w:t>
      </w:r>
      <w:r w:rsidRPr="00995341">
        <w:rPr>
          <w:sz w:val="28"/>
        </w:rPr>
        <w:t xml:space="preserve">in line with the relevant </w:t>
      </w:r>
      <w:r w:rsidR="00533538">
        <w:rPr>
          <w:sz w:val="28"/>
        </w:rPr>
        <w:t>CSI</w:t>
      </w:r>
      <w:r w:rsidRPr="00995341">
        <w:rPr>
          <w:sz w:val="28"/>
        </w:rPr>
        <w:t xml:space="preserve"> ‘Compliance’ criteria</w:t>
      </w:r>
      <w:r w:rsidR="006F309F" w:rsidRPr="00995341">
        <w:rPr>
          <w:sz w:val="28"/>
        </w:rPr>
        <w:t xml:space="preserve"> as </w:t>
      </w:r>
      <w:r w:rsidR="00533538">
        <w:rPr>
          <w:sz w:val="28"/>
        </w:rPr>
        <w:t>contained in the CSI Framework document;</w:t>
      </w:r>
    </w:p>
    <w:p w14:paraId="37BE83A2" w14:textId="139B08BC" w:rsidR="00134489" w:rsidRDefault="00924193" w:rsidP="009953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t xml:space="preserve">An </w:t>
      </w:r>
      <w:r w:rsidR="0073151C" w:rsidRPr="00603AE9">
        <w:rPr>
          <w:sz w:val="28"/>
        </w:rPr>
        <w:t>authori</w:t>
      </w:r>
      <w:r w:rsidR="00603AE9" w:rsidRPr="00603AE9">
        <w:rPr>
          <w:sz w:val="28"/>
        </w:rPr>
        <w:t>s</w:t>
      </w:r>
      <w:r w:rsidR="0073151C" w:rsidRPr="00603AE9">
        <w:rPr>
          <w:sz w:val="28"/>
        </w:rPr>
        <w:t>ed</w:t>
      </w:r>
      <w:r w:rsidR="0073151C" w:rsidRPr="004D4A8F">
        <w:rPr>
          <w:color w:val="FF0000"/>
          <w:sz w:val="28"/>
        </w:rPr>
        <w:t xml:space="preserve"> </w:t>
      </w:r>
      <w:r w:rsidR="0073151C" w:rsidRPr="00995341">
        <w:rPr>
          <w:sz w:val="28"/>
        </w:rPr>
        <w:t xml:space="preserve">programme </w:t>
      </w:r>
      <w:r w:rsidRPr="00995341">
        <w:rPr>
          <w:sz w:val="28"/>
        </w:rPr>
        <w:t>of study is used in Curriculum RE</w:t>
      </w:r>
      <w:r w:rsidR="007920AB" w:rsidRPr="00995341">
        <w:rPr>
          <w:sz w:val="28"/>
        </w:rPr>
        <w:t xml:space="preserve"> and the requirements of the </w:t>
      </w:r>
      <w:r w:rsidR="00134489">
        <w:rPr>
          <w:sz w:val="28"/>
        </w:rPr>
        <w:t xml:space="preserve">mandatory part of the </w:t>
      </w:r>
      <w:r w:rsidR="007920AB" w:rsidRPr="00995341">
        <w:rPr>
          <w:sz w:val="28"/>
        </w:rPr>
        <w:t>20</w:t>
      </w:r>
      <w:r w:rsidR="00E77C10">
        <w:rPr>
          <w:sz w:val="28"/>
        </w:rPr>
        <w:t>2</w:t>
      </w:r>
      <w:r w:rsidR="007920AB" w:rsidRPr="00995341">
        <w:rPr>
          <w:sz w:val="28"/>
        </w:rPr>
        <w:t xml:space="preserve">2 </w:t>
      </w:r>
      <w:r w:rsidR="007920AB" w:rsidRPr="00603AE9">
        <w:rPr>
          <w:sz w:val="28"/>
        </w:rPr>
        <w:t>RED</w:t>
      </w:r>
      <w:r w:rsidR="007920AB" w:rsidRPr="00995341">
        <w:rPr>
          <w:sz w:val="28"/>
        </w:rPr>
        <w:t xml:space="preserve"> </w:t>
      </w:r>
      <w:r w:rsidR="00134489">
        <w:rPr>
          <w:sz w:val="28"/>
        </w:rPr>
        <w:t xml:space="preserve">(the ‘Systematic Presentation of Catholic Teaching’), </w:t>
      </w:r>
      <w:r w:rsidR="007920AB" w:rsidRPr="00995341">
        <w:rPr>
          <w:sz w:val="28"/>
        </w:rPr>
        <w:t xml:space="preserve">as interpreted by the Archdiocesan ‘RE Curriculum Framework’ </w:t>
      </w:r>
      <w:r w:rsidR="00134489">
        <w:rPr>
          <w:sz w:val="28"/>
        </w:rPr>
        <w:t xml:space="preserve">(RECF) </w:t>
      </w:r>
      <w:r w:rsidR="007920AB" w:rsidRPr="00995341">
        <w:rPr>
          <w:sz w:val="28"/>
        </w:rPr>
        <w:t xml:space="preserve">are met. </w:t>
      </w:r>
    </w:p>
    <w:p w14:paraId="351B780A" w14:textId="29656F11" w:rsidR="007920AB" w:rsidRPr="00995341" w:rsidRDefault="007920AB" w:rsidP="00134489">
      <w:pPr>
        <w:pStyle w:val="ListParagraph"/>
        <w:spacing w:after="0" w:line="360" w:lineRule="auto"/>
        <w:jc w:val="both"/>
        <w:rPr>
          <w:sz w:val="28"/>
        </w:rPr>
      </w:pPr>
      <w:r w:rsidRPr="00995341">
        <w:rPr>
          <w:sz w:val="28"/>
        </w:rPr>
        <w:t>Examples of such programmes are:</w:t>
      </w:r>
    </w:p>
    <w:p w14:paraId="7BAC9C19" w14:textId="2CC07C51" w:rsidR="007920AB" w:rsidRPr="00995341" w:rsidRDefault="0073151C" w:rsidP="00995341">
      <w:pPr>
        <w:pStyle w:val="ListParagraph"/>
        <w:numPr>
          <w:ilvl w:val="1"/>
          <w:numId w:val="2"/>
        </w:numPr>
        <w:spacing w:after="0" w:line="360" w:lineRule="auto"/>
        <w:rPr>
          <w:sz w:val="28"/>
        </w:rPr>
      </w:pPr>
      <w:r w:rsidRPr="00995341">
        <w:rPr>
          <w:sz w:val="28"/>
        </w:rPr>
        <w:t>Primary: ‘Come and See’</w:t>
      </w:r>
      <w:r w:rsidR="00E77C10">
        <w:rPr>
          <w:sz w:val="28"/>
        </w:rPr>
        <w:t>,</w:t>
      </w:r>
      <w:r w:rsidRPr="00995341">
        <w:rPr>
          <w:sz w:val="28"/>
        </w:rPr>
        <w:t xml:space="preserve"> </w:t>
      </w:r>
      <w:r w:rsidR="00733AAA" w:rsidRPr="00995341">
        <w:rPr>
          <w:sz w:val="28"/>
        </w:rPr>
        <w:t>‘</w:t>
      </w:r>
      <w:r w:rsidRPr="00995341">
        <w:rPr>
          <w:sz w:val="28"/>
        </w:rPr>
        <w:t>The Way, the Truth and the Life’</w:t>
      </w:r>
      <w:r w:rsidR="00E77C10">
        <w:rPr>
          <w:sz w:val="28"/>
        </w:rPr>
        <w:t xml:space="preserve">, </w:t>
      </w:r>
      <w:r w:rsidR="00236D62">
        <w:rPr>
          <w:sz w:val="28"/>
        </w:rPr>
        <w:t>‘Kip &amp; friends’</w:t>
      </w:r>
      <w:r w:rsidR="006F309F" w:rsidRPr="00995341">
        <w:rPr>
          <w:sz w:val="28"/>
        </w:rPr>
        <w:t>;</w:t>
      </w:r>
      <w:r w:rsidR="007920AB" w:rsidRPr="00995341">
        <w:rPr>
          <w:sz w:val="28"/>
        </w:rPr>
        <w:t xml:space="preserve"> </w:t>
      </w:r>
    </w:p>
    <w:p w14:paraId="21BA85D8" w14:textId="6ADFA877" w:rsidR="006F309F" w:rsidRDefault="007920AB" w:rsidP="00995341">
      <w:pPr>
        <w:pStyle w:val="ListParagraph"/>
        <w:numPr>
          <w:ilvl w:val="1"/>
          <w:numId w:val="2"/>
        </w:numPr>
        <w:spacing w:after="0" w:line="360" w:lineRule="auto"/>
        <w:rPr>
          <w:sz w:val="28"/>
        </w:rPr>
      </w:pPr>
      <w:r w:rsidRPr="00995341">
        <w:rPr>
          <w:sz w:val="28"/>
        </w:rPr>
        <w:t>S</w:t>
      </w:r>
      <w:r w:rsidR="00733AAA" w:rsidRPr="00995341">
        <w:rPr>
          <w:sz w:val="28"/>
        </w:rPr>
        <w:t>econdary:</w:t>
      </w:r>
      <w:r w:rsidR="00CA5779">
        <w:rPr>
          <w:sz w:val="28"/>
        </w:rPr>
        <w:t xml:space="preserve"> </w:t>
      </w:r>
      <w:r w:rsidR="00222943">
        <w:rPr>
          <w:sz w:val="28"/>
        </w:rPr>
        <w:t xml:space="preserve">‘People of </w:t>
      </w:r>
      <w:proofErr w:type="gramStart"/>
      <w:r w:rsidR="00222943">
        <w:rPr>
          <w:sz w:val="28"/>
        </w:rPr>
        <w:t>God‘ (</w:t>
      </w:r>
      <w:proofErr w:type="gramEnd"/>
      <w:r w:rsidR="00222943">
        <w:rPr>
          <w:sz w:val="28"/>
        </w:rPr>
        <w:t xml:space="preserve">Catholic Project), </w:t>
      </w:r>
      <w:r w:rsidR="00134489">
        <w:rPr>
          <w:sz w:val="28"/>
        </w:rPr>
        <w:t>‘Source to Summit’ (OUP)</w:t>
      </w:r>
      <w:r w:rsidR="00CA5779">
        <w:rPr>
          <w:sz w:val="28"/>
        </w:rPr>
        <w:t xml:space="preserve"> or</w:t>
      </w:r>
      <w:r w:rsidR="00222943">
        <w:rPr>
          <w:sz w:val="28"/>
        </w:rPr>
        <w:t>,</w:t>
      </w:r>
      <w:r w:rsidR="00222943" w:rsidRPr="00222943">
        <w:rPr>
          <w:sz w:val="28"/>
        </w:rPr>
        <w:t xml:space="preserve"> </w:t>
      </w:r>
      <w:r w:rsidR="00222943">
        <w:rPr>
          <w:sz w:val="28"/>
        </w:rPr>
        <w:t>‘Spirit and Life’ (Hodder)</w:t>
      </w:r>
      <w:r w:rsidR="00B6231A">
        <w:rPr>
          <w:sz w:val="28"/>
        </w:rPr>
        <w:t>;</w:t>
      </w:r>
    </w:p>
    <w:p w14:paraId="4B6602B6" w14:textId="5782F8C0" w:rsidR="000C4A97" w:rsidRPr="00B6231A" w:rsidRDefault="00DA66B9" w:rsidP="00B6231A">
      <w:pPr>
        <w:pStyle w:val="ListParagraph"/>
        <w:numPr>
          <w:ilvl w:val="1"/>
          <w:numId w:val="2"/>
        </w:numPr>
        <w:spacing w:after="0" w:line="360" w:lineRule="auto"/>
        <w:rPr>
          <w:sz w:val="28"/>
        </w:rPr>
      </w:pPr>
      <w:r w:rsidRPr="00B6231A">
        <w:rPr>
          <w:sz w:val="28"/>
        </w:rPr>
        <w:t xml:space="preserve">General RE: </w:t>
      </w:r>
      <w:r w:rsidR="00B6231A" w:rsidRPr="00B6231A">
        <w:rPr>
          <w:sz w:val="28"/>
        </w:rPr>
        <w:t xml:space="preserve"> </w:t>
      </w:r>
      <w:proofErr w:type="spellStart"/>
      <w:r w:rsidR="00B6231A" w:rsidRPr="00B6231A">
        <w:rPr>
          <w:sz w:val="28"/>
        </w:rPr>
        <w:t>Agored</w:t>
      </w:r>
      <w:proofErr w:type="spellEnd"/>
      <w:r w:rsidR="00B6231A" w:rsidRPr="00B6231A">
        <w:rPr>
          <w:sz w:val="28"/>
        </w:rPr>
        <w:t xml:space="preserve"> Cymru ‘Level 3 Extended Award in Religious Education</w:t>
      </w:r>
      <w:r w:rsidR="00B6231A">
        <w:rPr>
          <w:sz w:val="28"/>
        </w:rPr>
        <w:t xml:space="preserve"> </w:t>
      </w:r>
      <w:r w:rsidR="00B6231A" w:rsidRPr="00B6231A">
        <w:rPr>
          <w:sz w:val="28"/>
        </w:rPr>
        <w:t>Syllabus</w:t>
      </w:r>
      <w:r w:rsidR="00B6231A">
        <w:rPr>
          <w:sz w:val="28"/>
        </w:rPr>
        <w:t>’ (St David’s College Programme).</w:t>
      </w:r>
    </w:p>
    <w:p w14:paraId="68AB80AA" w14:textId="7679E978" w:rsidR="000351CA" w:rsidRPr="00B6231A" w:rsidRDefault="007920AB" w:rsidP="00B623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t>At GCSE</w:t>
      </w:r>
      <w:r w:rsidR="00B6231A">
        <w:rPr>
          <w:sz w:val="28"/>
        </w:rPr>
        <w:t>, AS and A level</w:t>
      </w:r>
      <w:r w:rsidRPr="00995341">
        <w:rPr>
          <w:sz w:val="28"/>
        </w:rPr>
        <w:t xml:space="preserve">, </w:t>
      </w:r>
      <w:r w:rsidR="006F309F" w:rsidRPr="00995341">
        <w:rPr>
          <w:sz w:val="28"/>
        </w:rPr>
        <w:t xml:space="preserve">approved WJEC papers and resources </w:t>
      </w:r>
      <w:r w:rsidR="005E4CDF">
        <w:rPr>
          <w:sz w:val="28"/>
        </w:rPr>
        <w:t xml:space="preserve">(Wales) or papers and resource fulfilling </w:t>
      </w:r>
      <w:r w:rsidR="008E5E95">
        <w:rPr>
          <w:sz w:val="28"/>
        </w:rPr>
        <w:t xml:space="preserve">expectations </w:t>
      </w:r>
      <w:r w:rsidR="00B6231A">
        <w:rPr>
          <w:sz w:val="28"/>
        </w:rPr>
        <w:t xml:space="preserve">issued by </w:t>
      </w:r>
      <w:r w:rsidR="008E5E95">
        <w:rPr>
          <w:sz w:val="28"/>
        </w:rPr>
        <w:t>CBCEW (</w:t>
      </w:r>
      <w:r w:rsidR="00B6231A">
        <w:rPr>
          <w:sz w:val="28"/>
        </w:rPr>
        <w:t xml:space="preserve">AQA, Edexcel/Pearson, </w:t>
      </w:r>
      <w:proofErr w:type="spellStart"/>
      <w:r w:rsidR="008E5E95">
        <w:rPr>
          <w:sz w:val="28"/>
        </w:rPr>
        <w:t>Eduqas</w:t>
      </w:r>
      <w:proofErr w:type="spellEnd"/>
      <w:r w:rsidR="00B6231A">
        <w:rPr>
          <w:sz w:val="28"/>
        </w:rPr>
        <w:t>)</w:t>
      </w:r>
      <w:r w:rsidR="00F74B78">
        <w:rPr>
          <w:sz w:val="28"/>
        </w:rPr>
        <w:t xml:space="preserve"> (England) </w:t>
      </w:r>
      <w:r w:rsidR="006F309F" w:rsidRPr="00995341">
        <w:rPr>
          <w:sz w:val="28"/>
        </w:rPr>
        <w:t xml:space="preserve">are used and the </w:t>
      </w:r>
      <w:r w:rsidRPr="00995341">
        <w:rPr>
          <w:sz w:val="28"/>
        </w:rPr>
        <w:t>full Year 11 cohort is entered for the full course GCSE RS examination</w:t>
      </w:r>
      <w:r w:rsidR="00F74B78">
        <w:rPr>
          <w:sz w:val="28"/>
        </w:rPr>
        <w:t>;</w:t>
      </w:r>
    </w:p>
    <w:p w14:paraId="3432DAC5" w14:textId="50163B14" w:rsidR="0073151C" w:rsidRPr="000351CA" w:rsidRDefault="000351CA" w:rsidP="0099534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T</w:t>
      </w:r>
      <w:r w:rsidR="00924193" w:rsidRPr="000351CA">
        <w:rPr>
          <w:sz w:val="28"/>
        </w:rPr>
        <w:t>he school G</w:t>
      </w:r>
      <w:r w:rsidR="006F309F" w:rsidRPr="000351CA">
        <w:rPr>
          <w:sz w:val="28"/>
        </w:rPr>
        <w:t xml:space="preserve">overning Body </w:t>
      </w:r>
      <w:r w:rsidR="00924193" w:rsidRPr="000351CA">
        <w:rPr>
          <w:sz w:val="28"/>
        </w:rPr>
        <w:t xml:space="preserve">has a named </w:t>
      </w:r>
      <w:r w:rsidR="00162E7A" w:rsidRPr="000351CA">
        <w:rPr>
          <w:sz w:val="28"/>
        </w:rPr>
        <w:t>RE link governor</w:t>
      </w:r>
      <w:r w:rsidR="00B6231A">
        <w:rPr>
          <w:sz w:val="28"/>
        </w:rPr>
        <w:t xml:space="preserve"> working closely with the school’s RE lead</w:t>
      </w:r>
      <w:r w:rsidR="000C4A97" w:rsidRPr="000351CA">
        <w:rPr>
          <w:sz w:val="28"/>
        </w:rPr>
        <w:t>.</w:t>
      </w:r>
    </w:p>
    <w:p w14:paraId="4B8241F7" w14:textId="77777777" w:rsidR="00C13B7F" w:rsidRDefault="00C13B7F" w:rsidP="00995341">
      <w:pPr>
        <w:spacing w:after="0" w:line="360" w:lineRule="auto"/>
        <w:rPr>
          <w:b/>
          <w:sz w:val="28"/>
          <w:u w:val="single"/>
        </w:rPr>
      </w:pPr>
    </w:p>
    <w:p w14:paraId="77F9EC4F" w14:textId="5F296F7B" w:rsidR="0073151C" w:rsidRPr="00995341" w:rsidRDefault="000C4A97" w:rsidP="00995341">
      <w:pPr>
        <w:spacing w:after="0"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Prayer and Liturgy</w:t>
      </w:r>
    </w:p>
    <w:p w14:paraId="5BEE3150" w14:textId="24D280F7" w:rsidR="00D33014" w:rsidRDefault="00D33014" w:rsidP="0099534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The provisions of </w:t>
      </w:r>
      <w:r w:rsidRPr="00C13B7F">
        <w:rPr>
          <w:sz w:val="28"/>
        </w:rPr>
        <w:t xml:space="preserve">the PLD </w:t>
      </w:r>
      <w:r w:rsidR="004A0E53">
        <w:rPr>
          <w:sz w:val="28"/>
        </w:rPr>
        <w:t>form the basis of prayer and liturgy in the school</w:t>
      </w:r>
      <w:r w:rsidR="00E32272">
        <w:rPr>
          <w:sz w:val="28"/>
        </w:rPr>
        <w:t>;</w:t>
      </w:r>
    </w:p>
    <w:p w14:paraId="6FCBF40A" w14:textId="3AAA53FB" w:rsidR="00162E7A" w:rsidRPr="00995341" w:rsidRDefault="00924193" w:rsidP="0099534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t xml:space="preserve">The legal requirement of the </w:t>
      </w:r>
      <w:r w:rsidR="0073151C" w:rsidRPr="00995341">
        <w:rPr>
          <w:sz w:val="28"/>
        </w:rPr>
        <w:t>Daily Act of Worship</w:t>
      </w:r>
      <w:r w:rsidRPr="00995341">
        <w:rPr>
          <w:sz w:val="28"/>
        </w:rPr>
        <w:t xml:space="preserve"> is fulfilled, with such worship reflecting the Catholic nature of the school and our tradition</w:t>
      </w:r>
      <w:r w:rsidR="00E32272">
        <w:rPr>
          <w:sz w:val="28"/>
        </w:rPr>
        <w:t>;</w:t>
      </w:r>
    </w:p>
    <w:p w14:paraId="7D5E185B" w14:textId="1258A196" w:rsidR="006F309F" w:rsidRPr="00995341" w:rsidRDefault="006F309F" w:rsidP="0099534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lastRenderedPageBreak/>
        <w:t xml:space="preserve">The prayer life of the school introduces and celebrates a range of ‘ways of praying’, </w:t>
      </w:r>
      <w:r w:rsidR="00134489">
        <w:rPr>
          <w:sz w:val="28"/>
        </w:rPr>
        <w:t>and includes</w:t>
      </w:r>
      <w:r w:rsidRPr="00995341">
        <w:rPr>
          <w:sz w:val="28"/>
        </w:rPr>
        <w:t xml:space="preserve"> ‘Christian Meditation’ and the ‘Examen’</w:t>
      </w:r>
      <w:r w:rsidR="00134489">
        <w:rPr>
          <w:sz w:val="28"/>
        </w:rPr>
        <w:t xml:space="preserve">; it </w:t>
      </w:r>
      <w:r w:rsidR="00192F9C">
        <w:rPr>
          <w:sz w:val="28"/>
        </w:rPr>
        <w:t>makes use of the Diocesan ‘Prayer Toolkit’ to enhance provision</w:t>
      </w:r>
      <w:r w:rsidR="00E32272">
        <w:rPr>
          <w:sz w:val="28"/>
        </w:rPr>
        <w:t>;</w:t>
      </w:r>
    </w:p>
    <w:p w14:paraId="79899D61" w14:textId="3365DC81" w:rsidR="00162E7A" w:rsidRPr="00995341" w:rsidRDefault="00162E7A" w:rsidP="00995341">
      <w:pPr>
        <w:pStyle w:val="ListParagraph"/>
        <w:numPr>
          <w:ilvl w:val="0"/>
          <w:numId w:val="5"/>
        </w:numPr>
        <w:spacing w:after="0" w:line="360" w:lineRule="auto"/>
        <w:rPr>
          <w:sz w:val="28"/>
        </w:rPr>
      </w:pPr>
      <w:r w:rsidRPr="00995341">
        <w:rPr>
          <w:sz w:val="28"/>
        </w:rPr>
        <w:t>The celebration of Mass is a regular part of the life of the school</w:t>
      </w:r>
      <w:r w:rsidR="00E32272">
        <w:rPr>
          <w:sz w:val="28"/>
        </w:rPr>
        <w:t>;</w:t>
      </w:r>
    </w:p>
    <w:p w14:paraId="41E65925" w14:textId="6813F9AD" w:rsidR="00E32272" w:rsidRDefault="00924193" w:rsidP="00E3227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 w:rsidRPr="00995341">
        <w:rPr>
          <w:sz w:val="28"/>
        </w:rPr>
        <w:t xml:space="preserve">The </w:t>
      </w:r>
      <w:r w:rsidR="00162E7A" w:rsidRPr="00995341">
        <w:rPr>
          <w:sz w:val="28"/>
        </w:rPr>
        <w:t xml:space="preserve">Sacrament of Reconciliation </w:t>
      </w:r>
      <w:r w:rsidRPr="00995341">
        <w:rPr>
          <w:sz w:val="28"/>
        </w:rPr>
        <w:t xml:space="preserve">is </w:t>
      </w:r>
      <w:r w:rsidR="00162E7A" w:rsidRPr="00995341">
        <w:rPr>
          <w:sz w:val="28"/>
        </w:rPr>
        <w:t xml:space="preserve">offered </w:t>
      </w:r>
      <w:r w:rsidRPr="00995341">
        <w:rPr>
          <w:sz w:val="28"/>
        </w:rPr>
        <w:t xml:space="preserve">to Catholic </w:t>
      </w:r>
      <w:r w:rsidR="006F309F" w:rsidRPr="00995341">
        <w:rPr>
          <w:sz w:val="28"/>
        </w:rPr>
        <w:t xml:space="preserve">pupils and </w:t>
      </w:r>
      <w:r w:rsidRPr="00995341">
        <w:rPr>
          <w:sz w:val="28"/>
        </w:rPr>
        <w:t xml:space="preserve">students </w:t>
      </w:r>
      <w:r w:rsidR="00162E7A" w:rsidRPr="00995341">
        <w:rPr>
          <w:sz w:val="28"/>
        </w:rPr>
        <w:t>at least once a year</w:t>
      </w:r>
      <w:r w:rsidRPr="00995341">
        <w:rPr>
          <w:sz w:val="28"/>
        </w:rPr>
        <w:t xml:space="preserve">, and seasonally </w:t>
      </w:r>
      <w:r w:rsidR="00C13B7F">
        <w:rPr>
          <w:sz w:val="28"/>
        </w:rPr>
        <w:t xml:space="preserve">if possible </w:t>
      </w:r>
      <w:r w:rsidRPr="00995341">
        <w:rPr>
          <w:sz w:val="28"/>
        </w:rPr>
        <w:t>during Advent and Lent</w:t>
      </w:r>
      <w:r w:rsidR="00E32272">
        <w:rPr>
          <w:sz w:val="28"/>
        </w:rPr>
        <w:t>.</w:t>
      </w:r>
    </w:p>
    <w:p w14:paraId="3208721C" w14:textId="77777777" w:rsidR="00E32272" w:rsidRPr="00E32272" w:rsidRDefault="00E32272" w:rsidP="00E32272">
      <w:pPr>
        <w:pStyle w:val="ListParagraph"/>
        <w:spacing w:after="0" w:line="360" w:lineRule="auto"/>
        <w:ind w:left="1080"/>
        <w:jc w:val="both"/>
        <w:rPr>
          <w:sz w:val="28"/>
        </w:rPr>
      </w:pPr>
    </w:p>
    <w:p w14:paraId="53CBF99A" w14:textId="26A973DF" w:rsidR="0073151C" w:rsidRPr="00995341" w:rsidRDefault="0073151C" w:rsidP="00995341">
      <w:pPr>
        <w:spacing w:after="0" w:line="360" w:lineRule="auto"/>
        <w:rPr>
          <w:b/>
          <w:sz w:val="28"/>
          <w:u w:val="single"/>
        </w:rPr>
      </w:pPr>
      <w:r w:rsidRPr="00995341">
        <w:rPr>
          <w:b/>
          <w:sz w:val="28"/>
          <w:u w:val="single"/>
        </w:rPr>
        <w:t>Catholic Life</w:t>
      </w:r>
      <w:r w:rsidR="00DE0CDF">
        <w:rPr>
          <w:b/>
          <w:sz w:val="28"/>
          <w:u w:val="single"/>
        </w:rPr>
        <w:t xml:space="preserve"> and Mission</w:t>
      </w:r>
    </w:p>
    <w:p w14:paraId="0B260C92" w14:textId="3A68B1B7" w:rsidR="00924193" w:rsidRPr="00995341" w:rsidRDefault="00924193" w:rsidP="00B54F66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8"/>
        </w:rPr>
      </w:pPr>
      <w:r w:rsidRPr="00995341">
        <w:rPr>
          <w:sz w:val="28"/>
        </w:rPr>
        <w:t xml:space="preserve">The school </w:t>
      </w:r>
      <w:r w:rsidR="00134489">
        <w:rPr>
          <w:sz w:val="28"/>
        </w:rPr>
        <w:t xml:space="preserve">has embedded use of </w:t>
      </w:r>
      <w:r w:rsidRPr="00995341">
        <w:rPr>
          <w:sz w:val="28"/>
        </w:rPr>
        <w:t xml:space="preserve">the </w:t>
      </w:r>
      <w:r w:rsidR="006F309F" w:rsidRPr="00995341">
        <w:rPr>
          <w:sz w:val="28"/>
        </w:rPr>
        <w:t xml:space="preserve">‘Catholic </w:t>
      </w:r>
      <w:r w:rsidRPr="00995341">
        <w:rPr>
          <w:sz w:val="28"/>
        </w:rPr>
        <w:t>Pupil Profile</w:t>
      </w:r>
      <w:r w:rsidR="006F309F" w:rsidRPr="00995341">
        <w:rPr>
          <w:sz w:val="28"/>
        </w:rPr>
        <w:t>’</w:t>
      </w:r>
      <w:r w:rsidRPr="00995341">
        <w:rPr>
          <w:sz w:val="28"/>
        </w:rPr>
        <w:t xml:space="preserve"> programme</w:t>
      </w:r>
      <w:r w:rsidR="003F2AE0">
        <w:rPr>
          <w:sz w:val="28"/>
        </w:rPr>
        <w:t>;</w:t>
      </w:r>
    </w:p>
    <w:p w14:paraId="7B9565A6" w14:textId="631E9D54" w:rsidR="00924193" w:rsidRPr="00995341" w:rsidRDefault="00924193" w:rsidP="00B54F66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8"/>
        </w:rPr>
      </w:pPr>
      <w:r w:rsidRPr="00995341">
        <w:rPr>
          <w:sz w:val="28"/>
        </w:rPr>
        <w:t>The school maintains good parish, community and charity links that reflect the Catholic nature and ethos of the school</w:t>
      </w:r>
      <w:r w:rsidR="00134489">
        <w:rPr>
          <w:sz w:val="28"/>
        </w:rPr>
        <w:t>, and abides by Diocesan guidance to this effect</w:t>
      </w:r>
      <w:r w:rsidR="003F2AE0">
        <w:rPr>
          <w:sz w:val="28"/>
        </w:rPr>
        <w:t>;</w:t>
      </w:r>
    </w:p>
    <w:p w14:paraId="171713E8" w14:textId="0A1D550D" w:rsidR="00924193" w:rsidRPr="00995341" w:rsidRDefault="00924193" w:rsidP="00B54F66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8"/>
        </w:rPr>
      </w:pPr>
      <w:r w:rsidRPr="00995341">
        <w:rPr>
          <w:sz w:val="28"/>
        </w:rPr>
        <w:t xml:space="preserve">Staff </w:t>
      </w:r>
      <w:r w:rsidR="00892D86">
        <w:rPr>
          <w:sz w:val="28"/>
        </w:rPr>
        <w:t xml:space="preserve">and governors </w:t>
      </w:r>
      <w:r w:rsidRPr="00995341">
        <w:rPr>
          <w:sz w:val="28"/>
        </w:rPr>
        <w:t>regularly participate in Diocesan training and meetings with officers</w:t>
      </w:r>
      <w:r w:rsidR="006F309F" w:rsidRPr="00995341">
        <w:rPr>
          <w:sz w:val="28"/>
        </w:rPr>
        <w:t>, and staff formation and CPD reflects and gives expression to the Catholic nature of the school</w:t>
      </w:r>
      <w:r w:rsidR="003F2AE0">
        <w:rPr>
          <w:sz w:val="28"/>
        </w:rPr>
        <w:t>;</w:t>
      </w:r>
    </w:p>
    <w:p w14:paraId="5433C3A0" w14:textId="6E7EB1CB" w:rsidR="0073151C" w:rsidRPr="00995341" w:rsidRDefault="00924193" w:rsidP="00B54F66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8"/>
        </w:rPr>
      </w:pPr>
      <w:r w:rsidRPr="00995341">
        <w:rPr>
          <w:sz w:val="28"/>
        </w:rPr>
        <w:t>The school has an u</w:t>
      </w:r>
      <w:r w:rsidR="0073151C" w:rsidRPr="00995341">
        <w:rPr>
          <w:sz w:val="28"/>
        </w:rPr>
        <w:t>p-to-date school policy</w:t>
      </w:r>
      <w:r w:rsidR="006F309F" w:rsidRPr="00995341">
        <w:rPr>
          <w:sz w:val="28"/>
        </w:rPr>
        <w:t xml:space="preserve"> on ‘Relationship and Sex Education’</w:t>
      </w:r>
      <w:r w:rsidR="0073151C" w:rsidRPr="00995341">
        <w:rPr>
          <w:sz w:val="28"/>
        </w:rPr>
        <w:t xml:space="preserve"> in the prescribed format</w:t>
      </w:r>
      <w:r w:rsidR="004E6E85">
        <w:rPr>
          <w:sz w:val="28"/>
        </w:rPr>
        <w:t>,</w:t>
      </w:r>
      <w:r w:rsidRPr="00995341">
        <w:rPr>
          <w:sz w:val="28"/>
        </w:rPr>
        <w:t xml:space="preserve"> uses </w:t>
      </w:r>
      <w:r w:rsidR="0073151C" w:rsidRPr="00995341">
        <w:rPr>
          <w:sz w:val="28"/>
        </w:rPr>
        <w:t xml:space="preserve">approved and recommended resources </w:t>
      </w:r>
      <w:r w:rsidRPr="00995341">
        <w:rPr>
          <w:sz w:val="28"/>
        </w:rPr>
        <w:t>to teach the prescribed</w:t>
      </w:r>
      <w:r w:rsidR="004E6E85">
        <w:rPr>
          <w:sz w:val="28"/>
        </w:rPr>
        <w:t xml:space="preserve"> Diocesan</w:t>
      </w:r>
      <w:r w:rsidRPr="00995341">
        <w:rPr>
          <w:sz w:val="28"/>
        </w:rPr>
        <w:t xml:space="preserve"> </w:t>
      </w:r>
      <w:r w:rsidR="006F309F" w:rsidRPr="00995341">
        <w:rPr>
          <w:sz w:val="28"/>
        </w:rPr>
        <w:t xml:space="preserve">RSE </w:t>
      </w:r>
      <w:r w:rsidRPr="00995341">
        <w:rPr>
          <w:sz w:val="28"/>
        </w:rPr>
        <w:t>Curriculum</w:t>
      </w:r>
      <w:r w:rsidR="004E6E85">
        <w:rPr>
          <w:sz w:val="28"/>
        </w:rPr>
        <w:t xml:space="preserve">, and follows </w:t>
      </w:r>
      <w:r w:rsidR="003F2AE0">
        <w:rPr>
          <w:sz w:val="28"/>
        </w:rPr>
        <w:t>‘best practice’ advice issued by the Diocese;</w:t>
      </w:r>
    </w:p>
    <w:p w14:paraId="2348C793" w14:textId="00D53E08" w:rsidR="0073151C" w:rsidRPr="00995341" w:rsidRDefault="00924193" w:rsidP="00B54F66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sz w:val="28"/>
        </w:rPr>
      </w:pPr>
      <w:r w:rsidRPr="00995341">
        <w:rPr>
          <w:sz w:val="28"/>
        </w:rPr>
        <w:t xml:space="preserve">The school fulfils the requirements of the </w:t>
      </w:r>
      <w:r w:rsidR="006F309F" w:rsidRPr="00995341">
        <w:rPr>
          <w:sz w:val="28"/>
        </w:rPr>
        <w:t>‘</w:t>
      </w:r>
      <w:r w:rsidRPr="00995341">
        <w:rPr>
          <w:sz w:val="28"/>
        </w:rPr>
        <w:t>Diocesan Chaplaincy Provision Guidance</w:t>
      </w:r>
      <w:r w:rsidR="006F309F" w:rsidRPr="00995341">
        <w:rPr>
          <w:sz w:val="28"/>
        </w:rPr>
        <w:t>’</w:t>
      </w:r>
      <w:r w:rsidR="00704266">
        <w:rPr>
          <w:sz w:val="28"/>
        </w:rPr>
        <w:t xml:space="preserve"> in a form appropriate to its setting in England or Wales.</w:t>
      </w:r>
    </w:p>
    <w:sectPr w:rsidR="0073151C" w:rsidRPr="00995341" w:rsidSect="00C13B7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C6BF" w14:textId="77777777" w:rsidR="003C4885" w:rsidRDefault="003C4885" w:rsidP="0073151C">
      <w:pPr>
        <w:spacing w:after="0" w:line="240" w:lineRule="auto"/>
      </w:pPr>
      <w:r>
        <w:separator/>
      </w:r>
    </w:p>
  </w:endnote>
  <w:endnote w:type="continuationSeparator" w:id="0">
    <w:p w14:paraId="202025AB" w14:textId="77777777" w:rsidR="003C4885" w:rsidRDefault="003C4885" w:rsidP="0073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909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5143C" w14:textId="14E8FD48" w:rsidR="00063AC6" w:rsidRDefault="00063A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6A92E8" w14:textId="77777777" w:rsidR="00063AC6" w:rsidRDefault="00063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8487" w14:textId="77777777" w:rsidR="003C4885" w:rsidRDefault="003C4885" w:rsidP="0073151C">
      <w:pPr>
        <w:spacing w:after="0" w:line="240" w:lineRule="auto"/>
      </w:pPr>
      <w:r>
        <w:separator/>
      </w:r>
    </w:p>
  </w:footnote>
  <w:footnote w:type="continuationSeparator" w:id="0">
    <w:p w14:paraId="7CD678AD" w14:textId="77777777" w:rsidR="003C4885" w:rsidRDefault="003C4885" w:rsidP="0073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D12" w14:textId="06BC1F10" w:rsidR="000351CA" w:rsidRDefault="000351CA" w:rsidP="00351A36">
    <w:pPr>
      <w:pStyle w:val="Header"/>
      <w:jc w:val="center"/>
    </w:pPr>
    <w:r>
      <w:t>Catholic School Inspectorate</w:t>
    </w:r>
  </w:p>
  <w:p w14:paraId="38489C7A" w14:textId="48A5900A" w:rsidR="00351A36" w:rsidRDefault="00995341" w:rsidP="00351A36">
    <w:pPr>
      <w:pStyle w:val="Header"/>
      <w:jc w:val="center"/>
    </w:pPr>
    <w:r>
      <w:t xml:space="preserve">Archdiocese of Cardiff </w:t>
    </w:r>
  </w:p>
  <w:p w14:paraId="1E8D9F5E" w14:textId="22B981DE" w:rsidR="0073151C" w:rsidRDefault="00351A36">
    <w:pPr>
      <w:pStyle w:val="Header"/>
    </w:pPr>
    <w:r>
      <w:t xml:space="preserve">                                                List of ‘Diocesan Expectations’ </w:t>
    </w:r>
    <w:r w:rsidR="00995341">
      <w:t xml:space="preserve">– </w:t>
    </w:r>
    <w:r w:rsidR="000351CA">
      <w:t>September 2022</w:t>
    </w:r>
    <w:r w:rsidR="00995341">
      <w:ptab w:relativeTo="margin" w:alignment="right" w:leader="none"/>
    </w:r>
    <w:r w:rsidR="00995341">
      <w:t xml:space="preserve"> </w:t>
    </w:r>
    <w:r w:rsidR="0099534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1C81"/>
    <w:multiLevelType w:val="hybridMultilevel"/>
    <w:tmpl w:val="822EA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A72AA"/>
    <w:multiLevelType w:val="hybridMultilevel"/>
    <w:tmpl w:val="64300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2883"/>
    <w:multiLevelType w:val="hybridMultilevel"/>
    <w:tmpl w:val="CD303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407"/>
    <w:multiLevelType w:val="hybridMultilevel"/>
    <w:tmpl w:val="75C8F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1299"/>
    <w:multiLevelType w:val="hybridMultilevel"/>
    <w:tmpl w:val="4CE2D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36A5"/>
    <w:multiLevelType w:val="hybridMultilevel"/>
    <w:tmpl w:val="02DE4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68A2"/>
    <w:multiLevelType w:val="hybridMultilevel"/>
    <w:tmpl w:val="254C1FDE"/>
    <w:lvl w:ilvl="0" w:tplc="AE300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66901">
    <w:abstractNumId w:val="6"/>
  </w:num>
  <w:num w:numId="2" w16cid:durableId="346324957">
    <w:abstractNumId w:val="1"/>
  </w:num>
  <w:num w:numId="3" w16cid:durableId="1541556728">
    <w:abstractNumId w:val="4"/>
  </w:num>
  <w:num w:numId="4" w16cid:durableId="2083943257">
    <w:abstractNumId w:val="3"/>
  </w:num>
  <w:num w:numId="5" w16cid:durableId="1085687468">
    <w:abstractNumId w:val="0"/>
  </w:num>
  <w:num w:numId="6" w16cid:durableId="751585646">
    <w:abstractNumId w:val="2"/>
  </w:num>
  <w:num w:numId="7" w16cid:durableId="1764647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1C"/>
    <w:rsid w:val="000351CA"/>
    <w:rsid w:val="00063AC6"/>
    <w:rsid w:val="000715CC"/>
    <w:rsid w:val="000B4AF4"/>
    <w:rsid w:val="000C068F"/>
    <w:rsid w:val="000C4A97"/>
    <w:rsid w:val="000C75ED"/>
    <w:rsid w:val="00134489"/>
    <w:rsid w:val="00162E7A"/>
    <w:rsid w:val="0019199D"/>
    <w:rsid w:val="00192F9C"/>
    <w:rsid w:val="00222943"/>
    <w:rsid w:val="00236D62"/>
    <w:rsid w:val="00271D18"/>
    <w:rsid w:val="0033718B"/>
    <w:rsid w:val="00351A36"/>
    <w:rsid w:val="003C4885"/>
    <w:rsid w:val="003E6C6A"/>
    <w:rsid w:val="003F2AE0"/>
    <w:rsid w:val="004A0E53"/>
    <w:rsid w:val="004A7A3C"/>
    <w:rsid w:val="004D4A8F"/>
    <w:rsid w:val="004E5964"/>
    <w:rsid w:val="004E6E85"/>
    <w:rsid w:val="00513527"/>
    <w:rsid w:val="00533538"/>
    <w:rsid w:val="005E4CDF"/>
    <w:rsid w:val="00603AE9"/>
    <w:rsid w:val="00627F43"/>
    <w:rsid w:val="006430C1"/>
    <w:rsid w:val="006A61C0"/>
    <w:rsid w:val="006D1923"/>
    <w:rsid w:val="006F309F"/>
    <w:rsid w:val="00704266"/>
    <w:rsid w:val="0073151C"/>
    <w:rsid w:val="00733AAA"/>
    <w:rsid w:val="007920AB"/>
    <w:rsid w:val="007E7DC7"/>
    <w:rsid w:val="00855A14"/>
    <w:rsid w:val="00870EAC"/>
    <w:rsid w:val="00892D86"/>
    <w:rsid w:val="008E5E95"/>
    <w:rsid w:val="008F155F"/>
    <w:rsid w:val="009135A7"/>
    <w:rsid w:val="00924193"/>
    <w:rsid w:val="00995341"/>
    <w:rsid w:val="009B41FA"/>
    <w:rsid w:val="009F181F"/>
    <w:rsid w:val="00B16E56"/>
    <w:rsid w:val="00B54F66"/>
    <w:rsid w:val="00B6231A"/>
    <w:rsid w:val="00B72037"/>
    <w:rsid w:val="00BA16AE"/>
    <w:rsid w:val="00C102F5"/>
    <w:rsid w:val="00C11BBB"/>
    <w:rsid w:val="00C13B7F"/>
    <w:rsid w:val="00C60FCA"/>
    <w:rsid w:val="00CA5779"/>
    <w:rsid w:val="00CD589C"/>
    <w:rsid w:val="00D33014"/>
    <w:rsid w:val="00DA564D"/>
    <w:rsid w:val="00DA66B9"/>
    <w:rsid w:val="00DE0CDF"/>
    <w:rsid w:val="00E02753"/>
    <w:rsid w:val="00E32272"/>
    <w:rsid w:val="00E77C10"/>
    <w:rsid w:val="00F50CF2"/>
    <w:rsid w:val="00F74B78"/>
    <w:rsid w:val="00FA1019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6F1CA"/>
  <w15:chartTrackingRefBased/>
  <w15:docId w15:val="{5A0DEA85-350B-4C00-97AA-C47A3A33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51C"/>
  </w:style>
  <w:style w:type="paragraph" w:styleId="Footer">
    <w:name w:val="footer"/>
    <w:basedOn w:val="Normal"/>
    <w:link w:val="FooterChar"/>
    <w:uiPriority w:val="99"/>
    <w:unhideWhenUsed/>
    <w:rsid w:val="00731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1C"/>
  </w:style>
  <w:style w:type="paragraph" w:styleId="BalloonText">
    <w:name w:val="Balloon Text"/>
    <w:basedOn w:val="Normal"/>
    <w:link w:val="BalloonTextChar"/>
    <w:uiPriority w:val="99"/>
    <w:semiHidden/>
    <w:unhideWhenUsed/>
    <w:rsid w:val="00F5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Sixtus</dc:creator>
  <cp:keywords/>
  <dc:description/>
  <cp:lastModifiedBy>Paul White</cp:lastModifiedBy>
  <cp:revision>2</cp:revision>
  <cp:lastPrinted>2018-04-19T11:16:00Z</cp:lastPrinted>
  <dcterms:created xsi:type="dcterms:W3CDTF">2022-10-19T15:27:00Z</dcterms:created>
  <dcterms:modified xsi:type="dcterms:W3CDTF">2022-10-19T15:27:00Z</dcterms:modified>
</cp:coreProperties>
</file>